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0D55" w:rsidRPr="00656CD2" w:rsidRDefault="00B30D55" w:rsidP="00656CD2">
      <w:pPr>
        <w:spacing w:after="0" w:line="240" w:lineRule="auto"/>
        <w:ind w:firstLine="568"/>
        <w:jc w:val="center"/>
        <w:rPr>
          <w:rFonts w:ascii="Times New Roman" w:eastAsia="Times New Roman" w:hAnsi="Times New Roman" w:cs="Times New Roman"/>
          <w:color w:val="000000"/>
        </w:rPr>
      </w:pPr>
      <w:r w:rsidRPr="00656CD2">
        <w:rPr>
          <w:rFonts w:ascii="Times New Roman" w:eastAsia="Times New Roman" w:hAnsi="Times New Roman" w:cs="Times New Roman"/>
          <w:color w:val="000000"/>
        </w:rPr>
        <w:t>ГОСУДАРСТВЕННОЕ БЮДЖЕТНОЕ ПРОФЕССИОНАЛЬНОЕ ОБРАЗОВАТЕЛЬНОЕ УЧРЕЖДЕНИЕ «САРОВСКИЙ ПОЛИТЕХНИЧЕСКИЙ ТЕХНИКУМ ИМЕНИ ДВАЖДЫ ГЕРОЯ СОЦИАЛИСТИЧЕСКОГО ТРУДА БОРИСА ГЛЕБОВИЧА МУЗРУКОВА»</w:t>
      </w:r>
    </w:p>
    <w:p w:rsidR="00B30D55" w:rsidRPr="00656CD2" w:rsidRDefault="00B30D55" w:rsidP="00133A74">
      <w:pPr>
        <w:spacing w:after="0" w:line="240" w:lineRule="auto"/>
        <w:ind w:firstLine="568"/>
        <w:jc w:val="center"/>
        <w:rPr>
          <w:rFonts w:ascii="Times New Roman" w:eastAsia="Times New Roman" w:hAnsi="Times New Roman" w:cs="Times New Roman"/>
          <w:color w:val="000000"/>
        </w:rPr>
      </w:pPr>
    </w:p>
    <w:p w:rsidR="00B30D55" w:rsidRPr="000A1DDE" w:rsidRDefault="00B30D55" w:rsidP="00133A74">
      <w:pPr>
        <w:spacing w:after="0" w:line="240" w:lineRule="auto"/>
        <w:ind w:firstLine="568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p w:rsidR="00B30D55" w:rsidRPr="000A1DDE" w:rsidRDefault="00B30D55" w:rsidP="00133A74">
      <w:pPr>
        <w:spacing w:after="0" w:line="240" w:lineRule="auto"/>
        <w:ind w:firstLine="568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p w:rsidR="00B30D55" w:rsidRPr="000A1DDE" w:rsidRDefault="00B30D55" w:rsidP="00133A74">
      <w:pPr>
        <w:spacing w:after="0" w:line="240" w:lineRule="auto"/>
        <w:ind w:firstLine="568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p w:rsidR="00B30D55" w:rsidRPr="000A1DDE" w:rsidRDefault="00B30D55" w:rsidP="00133A74">
      <w:pPr>
        <w:spacing w:after="0" w:line="240" w:lineRule="auto"/>
        <w:ind w:firstLine="568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p w:rsidR="00B30D55" w:rsidRPr="000A1DDE" w:rsidRDefault="00B30D55" w:rsidP="00133A74">
      <w:pPr>
        <w:spacing w:after="0" w:line="240" w:lineRule="auto"/>
        <w:ind w:firstLine="568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p w:rsidR="00B30D55" w:rsidRPr="000A1DDE" w:rsidRDefault="00B30D55" w:rsidP="00133A74">
      <w:pPr>
        <w:spacing w:after="0" w:line="240" w:lineRule="auto"/>
        <w:ind w:firstLine="568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p w:rsidR="00B30D55" w:rsidRPr="000A1DDE" w:rsidRDefault="00B30D55" w:rsidP="00133A74">
      <w:pPr>
        <w:spacing w:after="0" w:line="240" w:lineRule="auto"/>
        <w:ind w:firstLine="568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p w:rsidR="00B30D55" w:rsidRPr="000A1DDE" w:rsidRDefault="00B30D55" w:rsidP="00133A74">
      <w:pPr>
        <w:spacing w:after="0" w:line="240" w:lineRule="auto"/>
        <w:ind w:firstLine="568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p w:rsidR="00B30D55" w:rsidRPr="000A1DDE" w:rsidRDefault="00B30D55" w:rsidP="00133A74">
      <w:pPr>
        <w:spacing w:after="0" w:line="240" w:lineRule="auto"/>
        <w:ind w:firstLine="568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p w:rsidR="00B30D55" w:rsidRPr="000A1DDE" w:rsidRDefault="00B30D55" w:rsidP="00133A74">
      <w:pPr>
        <w:spacing w:after="0" w:line="240" w:lineRule="auto"/>
        <w:ind w:firstLine="568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p w:rsidR="00B30D55" w:rsidRPr="000A1DDE" w:rsidRDefault="00B30D55" w:rsidP="00133A74">
      <w:pPr>
        <w:spacing w:after="0" w:line="240" w:lineRule="auto"/>
        <w:ind w:firstLine="568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p w:rsidR="00B30D55" w:rsidRPr="000A1DDE" w:rsidRDefault="00B30D55" w:rsidP="00133A74">
      <w:pPr>
        <w:spacing w:after="0" w:line="240" w:lineRule="auto"/>
        <w:ind w:firstLine="568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p w:rsidR="00B30D55" w:rsidRPr="000A1DDE" w:rsidRDefault="00B30D55" w:rsidP="00133A74">
      <w:pPr>
        <w:spacing w:after="0" w:line="240" w:lineRule="auto"/>
        <w:ind w:firstLine="568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p w:rsidR="00B30D55" w:rsidRPr="000A1DDE" w:rsidRDefault="00B30D55" w:rsidP="00133A74">
      <w:pPr>
        <w:spacing w:after="0" w:line="240" w:lineRule="auto"/>
        <w:ind w:firstLine="568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p w:rsidR="00B30D55" w:rsidRPr="000A1DDE" w:rsidRDefault="00B30D55" w:rsidP="00B30D55">
      <w:pPr>
        <w:spacing w:after="0" w:line="360" w:lineRule="auto"/>
        <w:ind w:firstLine="568"/>
        <w:jc w:val="center"/>
        <w:rPr>
          <w:rFonts w:ascii="Arial" w:eastAsia="Times New Roman" w:hAnsi="Arial" w:cs="Arial"/>
          <w:color w:val="000000"/>
          <w:sz w:val="18"/>
          <w:szCs w:val="18"/>
        </w:rPr>
      </w:pPr>
    </w:p>
    <w:p w:rsidR="00133A74" w:rsidRPr="000A1DDE" w:rsidRDefault="00133A74" w:rsidP="00082679">
      <w:pPr>
        <w:spacing w:after="0"/>
        <w:ind w:firstLine="568"/>
        <w:jc w:val="center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>МЕТОДИЧЕСКИЕ</w:t>
      </w:r>
      <w:r w:rsidR="00777712" w:rsidRPr="000A1DDE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 xml:space="preserve"> </w:t>
      </w:r>
      <w:r w:rsidRPr="000A1DDE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>РЕКОМЕНДАЦИИ</w:t>
      </w:r>
    </w:p>
    <w:p w:rsidR="00082679" w:rsidRPr="000A1DDE" w:rsidRDefault="00F40C5B" w:rsidP="00082679">
      <w:pPr>
        <w:ind w:firstLine="568"/>
        <w:jc w:val="center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>ДЛЯ</w:t>
      </w:r>
      <w:r w:rsidR="00133A74" w:rsidRPr="000A1DDE">
        <w:rPr>
          <w:rFonts w:ascii="Times New Roman Полужирный" w:eastAsia="Times New Roman" w:hAnsi="Times New Roman Полужирный" w:cs="Times New Roman"/>
          <w:b/>
          <w:bCs/>
          <w:caps/>
          <w:color w:val="000000"/>
          <w:sz w:val="18"/>
          <w:szCs w:val="18"/>
        </w:rPr>
        <w:t xml:space="preserve"> </w:t>
      </w:r>
      <w:r w:rsidR="00082679" w:rsidRPr="000A1DDE">
        <w:rPr>
          <w:rFonts w:ascii="Times New Roman Полужирный" w:eastAsia="Times New Roman" w:hAnsi="Times New Roman Полужирный" w:cs="Times New Roman"/>
          <w:b/>
          <w:bCs/>
          <w:caps/>
          <w:color w:val="000000"/>
          <w:sz w:val="18"/>
          <w:szCs w:val="18"/>
        </w:rPr>
        <w:t>выполнения</w:t>
      </w:r>
      <w:r w:rsidR="00133A74" w:rsidRPr="000A1DDE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 xml:space="preserve"> САМОСТОЯТЕЛЬНОЙ РАБОТЫ</w:t>
      </w:r>
      <w:r w:rsidR="00082679" w:rsidRPr="000A1DDE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r w:rsidR="00082679" w:rsidRPr="000A1DDE">
        <w:rPr>
          <w:rFonts w:ascii="Times New Roman Полужирный" w:eastAsia="Times New Roman" w:hAnsi="Times New Roman Полужирный" w:cs="Times New Roman"/>
          <w:b/>
          <w:bCs/>
          <w:caps/>
          <w:color w:val="000000"/>
          <w:sz w:val="18"/>
          <w:szCs w:val="18"/>
        </w:rPr>
        <w:t xml:space="preserve">Студентов </w:t>
      </w:r>
    </w:p>
    <w:p w:rsidR="0091517E" w:rsidRPr="0091517E" w:rsidRDefault="00777712" w:rsidP="0091517E">
      <w:pPr>
        <w:ind w:left="1453" w:right="1020"/>
        <w:jc w:val="center"/>
        <w:rPr>
          <w:rFonts w:ascii="Times New Roman" w:hAnsi="Times New Roman" w:cs="Times New Roman"/>
          <w:sz w:val="24"/>
          <w:szCs w:val="24"/>
        </w:rPr>
      </w:pPr>
      <w:r w:rsidRPr="000A1DDE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 xml:space="preserve">ПО  </w:t>
      </w:r>
      <w:r w:rsidR="00B30D55" w:rsidRPr="000A1DDE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>УЧЕБНОЙ ДИСЦИПЛИНЕ</w:t>
      </w:r>
      <w:r w:rsidR="000A1DDE" w:rsidRPr="000A1DDE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r w:rsidR="0091517E" w:rsidRPr="0091517E">
        <w:rPr>
          <w:rFonts w:ascii="Times New Roman" w:hAnsi="Times New Roman" w:cs="Times New Roman"/>
          <w:sz w:val="24"/>
          <w:szCs w:val="24"/>
        </w:rPr>
        <w:t>ОП.06 ОСНОВЫ ИНФОРМАЦИОННОЙ БЕЗОПАСНОСТИ</w:t>
      </w:r>
    </w:p>
    <w:p w:rsidR="0091517E" w:rsidRPr="0091517E" w:rsidRDefault="0091517E" w:rsidP="0091517E">
      <w:pPr>
        <w:spacing w:line="322" w:lineRule="exact"/>
        <w:ind w:left="1455" w:right="1020"/>
        <w:jc w:val="center"/>
        <w:rPr>
          <w:rFonts w:ascii="Times New Roman" w:hAnsi="Times New Roman" w:cs="Times New Roman"/>
          <w:sz w:val="24"/>
          <w:szCs w:val="24"/>
        </w:rPr>
      </w:pPr>
      <w:r w:rsidRPr="0091517E">
        <w:rPr>
          <w:rFonts w:ascii="Times New Roman" w:hAnsi="Times New Roman" w:cs="Times New Roman"/>
          <w:sz w:val="24"/>
          <w:szCs w:val="24"/>
        </w:rPr>
        <w:t>для специальности среднего профессионального образования</w:t>
      </w:r>
    </w:p>
    <w:p w:rsidR="0091517E" w:rsidRPr="0091517E" w:rsidRDefault="0091517E" w:rsidP="0091517E">
      <w:pPr>
        <w:ind w:left="2732"/>
        <w:rPr>
          <w:rFonts w:ascii="Times New Roman" w:hAnsi="Times New Roman" w:cs="Times New Roman"/>
          <w:sz w:val="24"/>
          <w:szCs w:val="24"/>
        </w:rPr>
      </w:pPr>
      <w:r w:rsidRPr="0091517E">
        <w:rPr>
          <w:rFonts w:ascii="Times New Roman" w:hAnsi="Times New Roman" w:cs="Times New Roman"/>
          <w:sz w:val="24"/>
          <w:szCs w:val="24"/>
        </w:rPr>
        <w:t>10.02.01 Организация и технология защиты информации</w:t>
      </w:r>
    </w:p>
    <w:p w:rsidR="0091517E" w:rsidRPr="00C5121B" w:rsidRDefault="0091517E" w:rsidP="0091517E">
      <w:pPr>
        <w:pStyle w:val="ac"/>
        <w:rPr>
          <w:sz w:val="30"/>
        </w:rPr>
      </w:pPr>
    </w:p>
    <w:p w:rsidR="00B30D55" w:rsidRPr="000A1DDE" w:rsidRDefault="00B30D55" w:rsidP="00133A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B30D55" w:rsidRPr="000A1DDE" w:rsidRDefault="00B30D55" w:rsidP="00133A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B30D55" w:rsidRPr="000A1DDE" w:rsidRDefault="00B30D55" w:rsidP="00133A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B30D55" w:rsidRPr="000A1DDE" w:rsidRDefault="00B30D55" w:rsidP="00133A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B30D55" w:rsidRPr="000A1DDE" w:rsidRDefault="00B30D55" w:rsidP="00133A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B30D55" w:rsidRPr="000A1DDE" w:rsidRDefault="00B30D55" w:rsidP="00133A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B30D55" w:rsidRPr="000A1DDE" w:rsidRDefault="00B30D55" w:rsidP="00133A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B30D55" w:rsidRPr="000A1DDE" w:rsidRDefault="00B30D55" w:rsidP="00133A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B30D55" w:rsidRPr="000A1DDE" w:rsidRDefault="00B30D55" w:rsidP="00B30D5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B30D55" w:rsidRPr="000A1DDE" w:rsidRDefault="00B30D55" w:rsidP="00133A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B30D55" w:rsidRPr="000A1DDE" w:rsidRDefault="00B30D55" w:rsidP="00DA413B">
      <w:pPr>
        <w:spacing w:after="0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18"/>
          <w:szCs w:val="18"/>
        </w:rPr>
      </w:pPr>
    </w:p>
    <w:p w:rsidR="00B30D55" w:rsidRPr="000A1DDE" w:rsidRDefault="00B30D55" w:rsidP="00133A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B30D55" w:rsidRPr="000A1DDE" w:rsidRDefault="00B30D55" w:rsidP="00133A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B30D55" w:rsidRPr="000A1DDE" w:rsidRDefault="00B30D55" w:rsidP="00133A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DA413B" w:rsidRPr="000A1DDE" w:rsidRDefault="00DA413B" w:rsidP="00133A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B30D55" w:rsidRPr="000A1DDE" w:rsidRDefault="00B30D55" w:rsidP="00133A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082679" w:rsidRPr="000A1DDE" w:rsidRDefault="00082679" w:rsidP="00133A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B30D55" w:rsidRPr="000A1DDE" w:rsidRDefault="00B30D55" w:rsidP="00133A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082679" w:rsidRPr="000A1DDE" w:rsidRDefault="00082679" w:rsidP="00133A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0A1DDE" w:rsidRPr="000A1DDE" w:rsidRDefault="000A1DDE" w:rsidP="00133A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0A1DDE" w:rsidRPr="000A1DDE" w:rsidRDefault="000A1DDE" w:rsidP="00133A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0A1DDE" w:rsidRPr="000A1DDE" w:rsidRDefault="000A1DDE" w:rsidP="00133A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082679" w:rsidRDefault="00082679" w:rsidP="00133A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656CD2" w:rsidRDefault="00656CD2" w:rsidP="00133A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656CD2" w:rsidRDefault="00656CD2" w:rsidP="00133A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656CD2" w:rsidRDefault="00656CD2" w:rsidP="00133A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656CD2" w:rsidRDefault="00656CD2" w:rsidP="00133A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656CD2" w:rsidRDefault="00656CD2" w:rsidP="00133A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656CD2" w:rsidRDefault="00656CD2" w:rsidP="00133A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656CD2" w:rsidRDefault="00656CD2" w:rsidP="00133A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656CD2" w:rsidRDefault="00656CD2" w:rsidP="00133A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656CD2" w:rsidRDefault="00656CD2" w:rsidP="00133A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656CD2" w:rsidRDefault="00656CD2" w:rsidP="00133A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656CD2" w:rsidRDefault="00656CD2" w:rsidP="0091517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656CD2" w:rsidRDefault="00656CD2" w:rsidP="00133A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656CD2" w:rsidRDefault="00656CD2" w:rsidP="00133A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656CD2" w:rsidRDefault="00656CD2" w:rsidP="00133A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656CD2" w:rsidRPr="000A1DDE" w:rsidRDefault="00656CD2" w:rsidP="00133A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4E4869" w:rsidRPr="00EB52D2" w:rsidRDefault="00133A74" w:rsidP="00EB52D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proofErr w:type="spellStart"/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С</w:t>
      </w:r>
      <w:r w:rsidR="00B30D55"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аров</w:t>
      </w:r>
      <w:proofErr w:type="spellEnd"/>
      <w:r w:rsidR="00F55C7E">
        <w:rPr>
          <w:rFonts w:ascii="Times New Roman" w:eastAsia="Times New Roman" w:hAnsi="Times New Roman" w:cs="Times New Roman"/>
          <w:color w:val="000000"/>
          <w:sz w:val="18"/>
          <w:szCs w:val="18"/>
        </w:rPr>
        <w:t>, 20</w:t>
      </w:r>
      <w:r w:rsidR="00EB52D2">
        <w:rPr>
          <w:rFonts w:ascii="Times New Roman" w:eastAsia="Times New Roman" w:hAnsi="Times New Roman" w:cs="Times New Roman"/>
          <w:color w:val="000000"/>
          <w:sz w:val="18"/>
          <w:szCs w:val="18"/>
        </w:rPr>
        <w:t>22</w:t>
      </w:r>
    </w:p>
    <w:p w:rsidR="00133A74" w:rsidRDefault="00DA413B" w:rsidP="004E4869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lastRenderedPageBreak/>
        <w:t>Содержание</w:t>
      </w:r>
    </w:p>
    <w:p w:rsidR="004E4869" w:rsidRDefault="004E4869" w:rsidP="004E4869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</w:pPr>
    </w:p>
    <w:tbl>
      <w:tblPr>
        <w:tblStyle w:val="aa"/>
        <w:tblW w:w="0" w:type="auto"/>
        <w:tblLook w:val="04A0"/>
      </w:tblPr>
      <w:tblGrid>
        <w:gridCol w:w="534"/>
        <w:gridCol w:w="9213"/>
        <w:gridCol w:w="676"/>
      </w:tblGrid>
      <w:tr w:rsidR="004E4869" w:rsidTr="004E4869">
        <w:tc>
          <w:tcPr>
            <w:tcW w:w="534" w:type="dxa"/>
          </w:tcPr>
          <w:p w:rsidR="004E4869" w:rsidRPr="004E4869" w:rsidRDefault="004E4869" w:rsidP="004E4869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E486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1.</w:t>
            </w:r>
          </w:p>
        </w:tc>
        <w:tc>
          <w:tcPr>
            <w:tcW w:w="9213" w:type="dxa"/>
          </w:tcPr>
          <w:p w:rsidR="004E4869" w:rsidRDefault="004E4869" w:rsidP="004E4869">
            <w:pPr>
              <w:spacing w:line="48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ПОЯСНИТЕЛЬНАЯ ЗАПИСКА</w:t>
            </w:r>
          </w:p>
        </w:tc>
        <w:tc>
          <w:tcPr>
            <w:tcW w:w="676" w:type="dxa"/>
          </w:tcPr>
          <w:p w:rsidR="004E4869" w:rsidRPr="004E4869" w:rsidRDefault="004E4869" w:rsidP="004E4869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E486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</w:tr>
      <w:tr w:rsidR="004E4869" w:rsidTr="004E4869">
        <w:tc>
          <w:tcPr>
            <w:tcW w:w="534" w:type="dxa"/>
          </w:tcPr>
          <w:p w:rsidR="004E4869" w:rsidRPr="004E4869" w:rsidRDefault="004E4869" w:rsidP="004E4869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E486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3.</w:t>
            </w:r>
          </w:p>
        </w:tc>
        <w:tc>
          <w:tcPr>
            <w:tcW w:w="9213" w:type="dxa"/>
          </w:tcPr>
          <w:p w:rsidR="004E4869" w:rsidRDefault="004E4869" w:rsidP="001264E1">
            <w:pPr>
              <w:spacing w:line="48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МЕТОДИЧЕСКИЕ РЕКОМЕНДАЦИИ ПО НАПИСАНИЮ РЕФЕРАТА </w:t>
            </w:r>
          </w:p>
        </w:tc>
        <w:tc>
          <w:tcPr>
            <w:tcW w:w="676" w:type="dxa"/>
          </w:tcPr>
          <w:p w:rsidR="004E4869" w:rsidRPr="004E4869" w:rsidRDefault="001264E1" w:rsidP="004E4869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</w:tr>
      <w:tr w:rsidR="004E4869" w:rsidTr="004E4869">
        <w:tc>
          <w:tcPr>
            <w:tcW w:w="534" w:type="dxa"/>
          </w:tcPr>
          <w:p w:rsidR="004E4869" w:rsidRPr="004E4869" w:rsidRDefault="004E4869" w:rsidP="004E4869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E486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4.</w:t>
            </w:r>
          </w:p>
        </w:tc>
        <w:tc>
          <w:tcPr>
            <w:tcW w:w="9213" w:type="dxa"/>
          </w:tcPr>
          <w:p w:rsidR="004E4869" w:rsidRDefault="004E4869" w:rsidP="001264E1">
            <w:pPr>
              <w:spacing w:line="48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МЕТОДИЧЕСКИЕ РЕКОМЕНДАЦИИ ПО СОЗДАНИЮ ПРЕЗЕНТАЦИИ </w:t>
            </w:r>
          </w:p>
        </w:tc>
        <w:tc>
          <w:tcPr>
            <w:tcW w:w="676" w:type="dxa"/>
          </w:tcPr>
          <w:p w:rsidR="004E4869" w:rsidRPr="004E4869" w:rsidRDefault="001264E1" w:rsidP="004E4869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</w:t>
            </w:r>
          </w:p>
        </w:tc>
      </w:tr>
      <w:tr w:rsidR="004E4869" w:rsidTr="004E4869">
        <w:tc>
          <w:tcPr>
            <w:tcW w:w="534" w:type="dxa"/>
          </w:tcPr>
          <w:p w:rsidR="004E4869" w:rsidRPr="004E4869" w:rsidRDefault="004E4869" w:rsidP="004E4869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E486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5.</w:t>
            </w:r>
          </w:p>
        </w:tc>
        <w:tc>
          <w:tcPr>
            <w:tcW w:w="9213" w:type="dxa"/>
          </w:tcPr>
          <w:p w:rsidR="004E4869" w:rsidRDefault="004E4869" w:rsidP="001264E1">
            <w:pPr>
              <w:spacing w:line="48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4E486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МЕТОДИЧЕСКИЕ РЕКОМЕНДАЦИИ ПО  НАПИСАНИЮ ОПОРНОГО КОНСПЕКТА </w:t>
            </w:r>
          </w:p>
        </w:tc>
        <w:tc>
          <w:tcPr>
            <w:tcW w:w="676" w:type="dxa"/>
          </w:tcPr>
          <w:p w:rsidR="004E4869" w:rsidRPr="004E4869" w:rsidRDefault="001264E1" w:rsidP="004E4869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</w:t>
            </w:r>
          </w:p>
        </w:tc>
      </w:tr>
      <w:tr w:rsidR="004E4869" w:rsidTr="004E4869">
        <w:tc>
          <w:tcPr>
            <w:tcW w:w="534" w:type="dxa"/>
          </w:tcPr>
          <w:p w:rsidR="004E4869" w:rsidRPr="004E4869" w:rsidRDefault="004E4869" w:rsidP="004E4869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E486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7.</w:t>
            </w:r>
          </w:p>
        </w:tc>
        <w:tc>
          <w:tcPr>
            <w:tcW w:w="9213" w:type="dxa"/>
          </w:tcPr>
          <w:p w:rsidR="004E4869" w:rsidRDefault="004E4869" w:rsidP="001264E1">
            <w:pPr>
              <w:spacing w:line="48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4E486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МЕТОДИЧЕСКИЕ РЕКОМЕНДАЦИИ ПО НАПИСАНИЮ ДОКЛАДА</w:t>
            </w:r>
          </w:p>
        </w:tc>
        <w:tc>
          <w:tcPr>
            <w:tcW w:w="676" w:type="dxa"/>
          </w:tcPr>
          <w:p w:rsidR="004E4869" w:rsidRPr="004E4869" w:rsidRDefault="001264E1" w:rsidP="004E4869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</w:tr>
      <w:tr w:rsidR="004E4869" w:rsidTr="004E4869">
        <w:tc>
          <w:tcPr>
            <w:tcW w:w="534" w:type="dxa"/>
          </w:tcPr>
          <w:p w:rsidR="004E4869" w:rsidRPr="004E4869" w:rsidRDefault="004E4869" w:rsidP="004E4869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E486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10.</w:t>
            </w:r>
          </w:p>
        </w:tc>
        <w:tc>
          <w:tcPr>
            <w:tcW w:w="9213" w:type="dxa"/>
          </w:tcPr>
          <w:p w:rsidR="004E4869" w:rsidRPr="004E4869" w:rsidRDefault="004E4869" w:rsidP="004E4869">
            <w:pPr>
              <w:spacing w:line="48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СПИСОК ЛИТЕРАТУРЫ</w:t>
            </w:r>
          </w:p>
        </w:tc>
        <w:tc>
          <w:tcPr>
            <w:tcW w:w="676" w:type="dxa"/>
          </w:tcPr>
          <w:p w:rsidR="004E4869" w:rsidRPr="004E4869" w:rsidRDefault="001264E1" w:rsidP="004E4869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</w:t>
            </w:r>
          </w:p>
        </w:tc>
      </w:tr>
    </w:tbl>
    <w:p w:rsidR="004E4869" w:rsidRPr="000A1DDE" w:rsidRDefault="004E4869" w:rsidP="004E4869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</w:pPr>
    </w:p>
    <w:p w:rsidR="00DA413B" w:rsidRPr="000A1DDE" w:rsidRDefault="00DA413B" w:rsidP="00133A74">
      <w:pPr>
        <w:spacing w:after="0" w:line="240" w:lineRule="auto"/>
        <w:ind w:firstLine="568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p w:rsidR="00082679" w:rsidRPr="000A1DDE" w:rsidRDefault="00082679" w:rsidP="00DA413B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p w:rsidR="00DA413B" w:rsidRPr="000A1DDE" w:rsidRDefault="00DA413B" w:rsidP="00133A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133A74" w:rsidRPr="000A1DDE" w:rsidRDefault="00133A74" w:rsidP="00082679">
      <w:pPr>
        <w:pageBreakBefore/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lastRenderedPageBreak/>
        <w:t>ПОЯСНИТЕЛЬНАЯ ЗАПИСКА</w:t>
      </w:r>
    </w:p>
    <w:p w:rsidR="00DA413B" w:rsidRPr="000A1DDE" w:rsidRDefault="00777712" w:rsidP="00F40C5B">
      <w:pPr>
        <w:spacing w:after="0"/>
        <w:ind w:firstLine="568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Методические </w:t>
      </w:r>
      <w:r w:rsidR="00DA413B"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рекомендации </w:t>
      </w:r>
      <w:r w:rsidR="00F40C5B"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для</w:t>
      </w:r>
      <w:r w:rsidR="00DA413B"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организации самостоятельно</w:t>
      </w:r>
      <w:r w:rsidR="00B11252"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й работы по учебной дисциплине </w:t>
      </w:r>
      <w:r w:rsidR="00627EE8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ОП.06 основы информационной </w:t>
      </w:r>
      <w:proofErr w:type="spellStart"/>
      <w:r w:rsidR="00627EE8">
        <w:rPr>
          <w:rFonts w:ascii="Times New Roman" w:eastAsia="Times New Roman" w:hAnsi="Times New Roman" w:cs="Times New Roman"/>
          <w:color w:val="000000"/>
          <w:sz w:val="18"/>
          <w:szCs w:val="18"/>
        </w:rPr>
        <w:t>безопвсности</w:t>
      </w:r>
      <w:proofErr w:type="spellEnd"/>
      <w:r w:rsidR="00DA413B"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предназначены для</w:t>
      </w:r>
      <w:r w:rsidR="00B11252"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proofErr w:type="gramStart"/>
      <w:r w:rsidR="00B11252"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обучающихся</w:t>
      </w:r>
      <w:proofErr w:type="gramEnd"/>
      <w:r w:rsidR="00B11252"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по </w:t>
      </w:r>
      <w:r w:rsidR="005121F3"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профессиям</w:t>
      </w:r>
      <w:r w:rsidR="00B11252"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 w:rsidR="00DA413B"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СПО.</w:t>
      </w:r>
    </w:p>
    <w:p w:rsidR="00DA413B" w:rsidRPr="000A1DDE" w:rsidRDefault="00F91DB9" w:rsidP="00F91DB9">
      <w:pPr>
        <w:spacing w:after="0"/>
        <w:ind w:firstLine="568"/>
        <w:jc w:val="both"/>
        <w:rPr>
          <w:rFonts w:ascii="Times New Roman" w:eastAsia="Times New Roman" w:hAnsi="Times New Roman" w:cs="Times New Roman"/>
          <w:color w:val="FF0000"/>
          <w:sz w:val="18"/>
          <w:szCs w:val="18"/>
        </w:rPr>
      </w:pPr>
      <w:r w:rsidRPr="000A1DDE">
        <w:rPr>
          <w:rFonts w:ascii="Times New Roman" w:hAnsi="Times New Roman" w:cs="Times New Roman"/>
          <w:sz w:val="18"/>
          <w:szCs w:val="18"/>
        </w:rPr>
        <w:t>В методическом пособии приведены указания по организации самостоятельной работы с учебниками, конспектами, рефератами, докладами, сообщениями, презентациями, а также указаны виды самостоятельной работы по темам дисциплины, формы контроля самостоятельной работы по каждой теме и рекомендуемая литература</w:t>
      </w:r>
      <w:r w:rsidRPr="000A1DDE">
        <w:rPr>
          <w:rFonts w:ascii="Times New Roman" w:eastAsia="Times New Roman" w:hAnsi="Times New Roman" w:cs="Times New Roman"/>
          <w:color w:val="FF0000"/>
          <w:sz w:val="18"/>
          <w:szCs w:val="18"/>
        </w:rPr>
        <w:t xml:space="preserve"> </w:t>
      </w:r>
    </w:p>
    <w:p w:rsidR="00F91DB9" w:rsidRPr="000A1DDE" w:rsidRDefault="00F91DB9" w:rsidP="00F40C5B">
      <w:pPr>
        <w:spacing w:after="0"/>
        <w:ind w:firstLine="568"/>
        <w:jc w:val="both"/>
        <w:rPr>
          <w:rFonts w:ascii="Times New Roman" w:hAnsi="Times New Roman" w:cs="Times New Roman"/>
          <w:sz w:val="18"/>
          <w:szCs w:val="18"/>
        </w:rPr>
      </w:pPr>
      <w:r w:rsidRPr="000A1DDE">
        <w:rPr>
          <w:rFonts w:ascii="Times New Roman" w:hAnsi="Times New Roman" w:cs="Times New Roman"/>
          <w:sz w:val="18"/>
          <w:szCs w:val="18"/>
        </w:rPr>
        <w:t xml:space="preserve">Данные рекомендации способствуют развитию </w:t>
      </w: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знаний и умений обучающихся, </w:t>
      </w:r>
      <w:r w:rsidRPr="000A1DDE">
        <w:rPr>
          <w:rFonts w:ascii="Times New Roman" w:hAnsi="Times New Roman" w:cs="Times New Roman"/>
          <w:sz w:val="18"/>
          <w:szCs w:val="18"/>
        </w:rPr>
        <w:t xml:space="preserve">общих и профессиональных компетенций, постепенному и целенаправленному развитию познавательных способностей, установки на самостоятельное пополнение знаний. </w:t>
      </w:r>
    </w:p>
    <w:p w:rsidR="00F91DB9" w:rsidRPr="000A1DDE" w:rsidRDefault="00F91DB9" w:rsidP="00F40C5B">
      <w:pPr>
        <w:spacing w:after="0"/>
        <w:ind w:firstLine="568"/>
        <w:jc w:val="both"/>
        <w:rPr>
          <w:rFonts w:ascii="Times New Roman" w:hAnsi="Times New Roman" w:cs="Times New Roman"/>
          <w:sz w:val="18"/>
          <w:szCs w:val="18"/>
        </w:rPr>
      </w:pPr>
      <w:r w:rsidRPr="000A1DDE">
        <w:rPr>
          <w:rFonts w:ascii="Times New Roman" w:hAnsi="Times New Roman" w:cs="Times New Roman"/>
          <w:sz w:val="18"/>
          <w:szCs w:val="18"/>
        </w:rPr>
        <w:t>Изучение уче</w:t>
      </w:r>
      <w:r w:rsidR="00B25A42">
        <w:rPr>
          <w:rFonts w:ascii="Times New Roman" w:hAnsi="Times New Roman" w:cs="Times New Roman"/>
          <w:sz w:val="18"/>
          <w:szCs w:val="18"/>
        </w:rPr>
        <w:t>бной дисциплины Основы материаловедения</w:t>
      </w:r>
      <w:r w:rsidRPr="000A1DDE">
        <w:rPr>
          <w:rFonts w:ascii="Times New Roman" w:hAnsi="Times New Roman" w:cs="Times New Roman"/>
          <w:sz w:val="18"/>
          <w:szCs w:val="18"/>
        </w:rPr>
        <w:t xml:space="preserve"> является обязательной частью для освоения программы подготовки квалифицированных рабочих, служащих.</w:t>
      </w:r>
    </w:p>
    <w:p w:rsidR="00133A74" w:rsidRDefault="00F91DB9" w:rsidP="00F91DB9">
      <w:pPr>
        <w:spacing w:after="0"/>
        <w:ind w:firstLine="568"/>
        <w:jc w:val="both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  <w:r w:rsidRPr="000A1DDE">
        <w:rPr>
          <w:rFonts w:ascii="Times New Roman" w:hAnsi="Times New Roman" w:cs="Times New Roman"/>
          <w:sz w:val="18"/>
          <w:szCs w:val="18"/>
        </w:rPr>
        <w:t xml:space="preserve"> </w:t>
      </w:r>
      <w:r w:rsidR="00133A74"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В результате освоения дисциплины обучающийся должен</w:t>
      </w: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 w:rsidR="00133A74" w:rsidRPr="000A1DDE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>уметь:</w:t>
      </w:r>
    </w:p>
    <w:p w:rsidR="00627EE8" w:rsidRPr="00627EE8" w:rsidRDefault="00627EE8" w:rsidP="00627EE8">
      <w:pPr>
        <w:pStyle w:val="a7"/>
        <w:widowControl w:val="0"/>
        <w:tabs>
          <w:tab w:val="left" w:pos="1575"/>
        </w:tabs>
        <w:autoSpaceDE w:val="0"/>
        <w:autoSpaceDN w:val="0"/>
        <w:spacing w:before="41" w:after="0" w:line="280" w:lineRule="auto"/>
        <w:ind w:left="441" w:right="2571"/>
        <w:contextualSpacing w:val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r w:rsidRPr="00627EE8">
        <w:rPr>
          <w:rFonts w:ascii="Times New Roman" w:hAnsi="Times New Roman" w:cs="Times New Roman"/>
          <w:sz w:val="20"/>
          <w:szCs w:val="20"/>
        </w:rPr>
        <w:t>классифицировать защищаемую информацию по видам тайны и степеням конфиденциальности;</w:t>
      </w:r>
    </w:p>
    <w:p w:rsidR="00627EE8" w:rsidRPr="00627EE8" w:rsidRDefault="00627EE8" w:rsidP="00627EE8">
      <w:pPr>
        <w:pStyle w:val="a7"/>
        <w:widowControl w:val="0"/>
        <w:tabs>
          <w:tab w:val="left" w:pos="1575"/>
        </w:tabs>
        <w:autoSpaceDE w:val="0"/>
        <w:autoSpaceDN w:val="0"/>
        <w:spacing w:after="0" w:line="269" w:lineRule="exact"/>
        <w:ind w:left="441"/>
        <w:contextualSpacing w:val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r w:rsidRPr="00627EE8">
        <w:rPr>
          <w:rFonts w:ascii="Times New Roman" w:hAnsi="Times New Roman" w:cs="Times New Roman"/>
          <w:sz w:val="20"/>
          <w:szCs w:val="20"/>
        </w:rPr>
        <w:t>применять основные правила и документы системы сертификации Российской</w:t>
      </w:r>
      <w:r w:rsidRPr="00627EE8">
        <w:rPr>
          <w:rFonts w:ascii="Times New Roman" w:hAnsi="Times New Roman" w:cs="Times New Roman"/>
          <w:spacing w:val="-9"/>
          <w:sz w:val="20"/>
          <w:szCs w:val="20"/>
        </w:rPr>
        <w:t xml:space="preserve"> </w:t>
      </w:r>
      <w:r w:rsidRPr="00627EE8">
        <w:rPr>
          <w:rFonts w:ascii="Times New Roman" w:hAnsi="Times New Roman" w:cs="Times New Roman"/>
          <w:sz w:val="20"/>
          <w:szCs w:val="20"/>
        </w:rPr>
        <w:t>Федерации;</w:t>
      </w:r>
    </w:p>
    <w:p w:rsidR="00627EE8" w:rsidRPr="00627EE8" w:rsidRDefault="00627EE8" w:rsidP="00627EE8">
      <w:pPr>
        <w:pStyle w:val="a7"/>
        <w:widowControl w:val="0"/>
        <w:tabs>
          <w:tab w:val="left" w:pos="1575"/>
        </w:tabs>
        <w:autoSpaceDE w:val="0"/>
        <w:autoSpaceDN w:val="0"/>
        <w:spacing w:before="41" w:after="0" w:line="240" w:lineRule="auto"/>
        <w:ind w:left="441"/>
        <w:contextualSpacing w:val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r w:rsidRPr="00627EE8">
        <w:rPr>
          <w:rFonts w:ascii="Times New Roman" w:hAnsi="Times New Roman" w:cs="Times New Roman"/>
          <w:sz w:val="20"/>
          <w:szCs w:val="20"/>
        </w:rPr>
        <w:t>классифицировать основные угрозы безопасности</w:t>
      </w:r>
      <w:r w:rsidRPr="00627EE8">
        <w:rPr>
          <w:rFonts w:ascii="Times New Roman" w:hAnsi="Times New Roman" w:cs="Times New Roman"/>
          <w:spacing w:val="-9"/>
          <w:sz w:val="20"/>
          <w:szCs w:val="20"/>
        </w:rPr>
        <w:t xml:space="preserve"> </w:t>
      </w:r>
      <w:r w:rsidRPr="00627EE8">
        <w:rPr>
          <w:rFonts w:ascii="Times New Roman" w:hAnsi="Times New Roman" w:cs="Times New Roman"/>
          <w:sz w:val="20"/>
          <w:szCs w:val="20"/>
        </w:rPr>
        <w:t>информации;</w:t>
      </w:r>
    </w:p>
    <w:p w:rsidR="003C6D25" w:rsidRPr="003C6D25" w:rsidRDefault="003C6D25" w:rsidP="00491885">
      <w:pPr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F91DB9" w:rsidRDefault="00F91DB9" w:rsidP="00F91D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 w:cs="Times New Roman"/>
          <w:sz w:val="18"/>
          <w:szCs w:val="18"/>
        </w:rPr>
      </w:pPr>
      <w:r w:rsidRPr="000A1DDE">
        <w:rPr>
          <w:rFonts w:ascii="Times New Roman" w:hAnsi="Times New Roman" w:cs="Times New Roman"/>
          <w:sz w:val="18"/>
          <w:szCs w:val="18"/>
        </w:rPr>
        <w:t xml:space="preserve">В результате освоения учебной дисциплины обучающийся должен </w:t>
      </w:r>
      <w:r w:rsidRPr="000A1DDE">
        <w:rPr>
          <w:rFonts w:ascii="Times New Roman" w:hAnsi="Times New Roman" w:cs="Times New Roman"/>
          <w:b/>
          <w:sz w:val="18"/>
          <w:szCs w:val="18"/>
        </w:rPr>
        <w:t>знать</w:t>
      </w:r>
      <w:r w:rsidRPr="000A1DDE">
        <w:rPr>
          <w:rFonts w:ascii="Times New Roman" w:hAnsi="Times New Roman" w:cs="Times New Roman"/>
          <w:sz w:val="18"/>
          <w:szCs w:val="18"/>
        </w:rPr>
        <w:t>:</w:t>
      </w:r>
    </w:p>
    <w:p w:rsidR="00627EE8" w:rsidRPr="00627EE8" w:rsidRDefault="00627EE8" w:rsidP="00627EE8">
      <w:pPr>
        <w:widowControl w:val="0"/>
        <w:tabs>
          <w:tab w:val="left" w:pos="1575"/>
        </w:tabs>
        <w:autoSpaceDE w:val="0"/>
        <w:autoSpaceDN w:val="0"/>
        <w:spacing w:before="41" w:after="0" w:line="24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- </w:t>
      </w:r>
      <w:r w:rsidRPr="00627EE8">
        <w:rPr>
          <w:rFonts w:ascii="Times New Roman" w:hAnsi="Times New Roman" w:cs="Times New Roman"/>
          <w:sz w:val="18"/>
          <w:szCs w:val="18"/>
        </w:rPr>
        <w:t>сущность и понятие информационной безопасности, характеристику ее</w:t>
      </w:r>
      <w:r w:rsidRPr="00627EE8">
        <w:rPr>
          <w:rFonts w:ascii="Times New Roman" w:hAnsi="Times New Roman" w:cs="Times New Roman"/>
          <w:spacing w:val="-9"/>
          <w:sz w:val="18"/>
          <w:szCs w:val="18"/>
        </w:rPr>
        <w:t xml:space="preserve"> </w:t>
      </w:r>
      <w:r w:rsidRPr="00627EE8">
        <w:rPr>
          <w:rFonts w:ascii="Times New Roman" w:hAnsi="Times New Roman" w:cs="Times New Roman"/>
          <w:sz w:val="18"/>
          <w:szCs w:val="18"/>
        </w:rPr>
        <w:t>составляющих;</w:t>
      </w:r>
    </w:p>
    <w:p w:rsidR="00627EE8" w:rsidRPr="00627EE8" w:rsidRDefault="00627EE8" w:rsidP="00627EE8">
      <w:pPr>
        <w:widowControl w:val="0"/>
        <w:tabs>
          <w:tab w:val="left" w:pos="1575"/>
        </w:tabs>
        <w:autoSpaceDE w:val="0"/>
        <w:autoSpaceDN w:val="0"/>
        <w:spacing w:before="41" w:after="0" w:line="24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- </w:t>
      </w:r>
      <w:r w:rsidRPr="00627EE8">
        <w:rPr>
          <w:rFonts w:ascii="Times New Roman" w:hAnsi="Times New Roman" w:cs="Times New Roman"/>
          <w:sz w:val="18"/>
          <w:szCs w:val="18"/>
        </w:rPr>
        <w:t>место информационной безопасности в системе национальной безопасности</w:t>
      </w:r>
      <w:r w:rsidRPr="00627EE8">
        <w:rPr>
          <w:rFonts w:ascii="Times New Roman" w:hAnsi="Times New Roman" w:cs="Times New Roman"/>
          <w:spacing w:val="-9"/>
          <w:sz w:val="18"/>
          <w:szCs w:val="18"/>
        </w:rPr>
        <w:t xml:space="preserve"> </w:t>
      </w:r>
      <w:r w:rsidRPr="00627EE8">
        <w:rPr>
          <w:rFonts w:ascii="Times New Roman" w:hAnsi="Times New Roman" w:cs="Times New Roman"/>
          <w:sz w:val="18"/>
          <w:szCs w:val="18"/>
        </w:rPr>
        <w:t>страны;</w:t>
      </w:r>
    </w:p>
    <w:p w:rsidR="00627EE8" w:rsidRPr="00627EE8" w:rsidRDefault="00627EE8" w:rsidP="00627EE8">
      <w:pPr>
        <w:widowControl w:val="0"/>
        <w:tabs>
          <w:tab w:val="left" w:pos="1575"/>
        </w:tabs>
        <w:autoSpaceDE w:val="0"/>
        <w:autoSpaceDN w:val="0"/>
        <w:spacing w:before="40" w:after="0" w:line="24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- </w:t>
      </w:r>
      <w:r w:rsidRPr="00627EE8">
        <w:rPr>
          <w:rFonts w:ascii="Times New Roman" w:hAnsi="Times New Roman" w:cs="Times New Roman"/>
          <w:sz w:val="18"/>
          <w:szCs w:val="18"/>
        </w:rPr>
        <w:t>источники угроз информационной безопасности и меры по их</w:t>
      </w:r>
      <w:r w:rsidRPr="00627EE8">
        <w:rPr>
          <w:rFonts w:ascii="Times New Roman" w:hAnsi="Times New Roman" w:cs="Times New Roman"/>
          <w:spacing w:val="-6"/>
          <w:sz w:val="18"/>
          <w:szCs w:val="18"/>
        </w:rPr>
        <w:t xml:space="preserve"> </w:t>
      </w:r>
      <w:r w:rsidRPr="00627EE8">
        <w:rPr>
          <w:rFonts w:ascii="Times New Roman" w:hAnsi="Times New Roman" w:cs="Times New Roman"/>
          <w:sz w:val="18"/>
          <w:szCs w:val="18"/>
        </w:rPr>
        <w:t>предотвращению;</w:t>
      </w:r>
    </w:p>
    <w:p w:rsidR="00627EE8" w:rsidRPr="00627EE8" w:rsidRDefault="00627EE8" w:rsidP="00627EE8">
      <w:pPr>
        <w:widowControl w:val="0"/>
        <w:tabs>
          <w:tab w:val="left" w:pos="1575"/>
        </w:tabs>
        <w:autoSpaceDE w:val="0"/>
        <w:autoSpaceDN w:val="0"/>
        <w:spacing w:before="42" w:after="0" w:line="280" w:lineRule="auto"/>
        <w:ind w:right="1279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- </w:t>
      </w:r>
      <w:r w:rsidRPr="00627EE8">
        <w:rPr>
          <w:rFonts w:ascii="Times New Roman" w:hAnsi="Times New Roman" w:cs="Times New Roman"/>
          <w:sz w:val="18"/>
          <w:szCs w:val="18"/>
        </w:rPr>
        <w:t>жизненные циклы конфиденциальной информации в процессе ее создания,</w:t>
      </w:r>
      <w:r w:rsidRPr="00627EE8">
        <w:rPr>
          <w:rFonts w:ascii="Times New Roman" w:hAnsi="Times New Roman" w:cs="Times New Roman"/>
          <w:spacing w:val="-44"/>
          <w:sz w:val="18"/>
          <w:szCs w:val="18"/>
        </w:rPr>
        <w:t xml:space="preserve"> </w:t>
      </w:r>
      <w:r w:rsidRPr="00627EE8">
        <w:rPr>
          <w:rFonts w:ascii="Times New Roman" w:hAnsi="Times New Roman" w:cs="Times New Roman"/>
          <w:sz w:val="18"/>
          <w:szCs w:val="18"/>
        </w:rPr>
        <w:t>обработки, передачи;</w:t>
      </w:r>
    </w:p>
    <w:p w:rsidR="00627EE8" w:rsidRDefault="00627EE8" w:rsidP="00627EE8">
      <w:pPr>
        <w:widowControl w:val="0"/>
        <w:tabs>
          <w:tab w:val="left" w:pos="1575"/>
        </w:tabs>
        <w:autoSpaceDE w:val="0"/>
        <w:autoSpaceDN w:val="0"/>
        <w:spacing w:after="0" w:line="269" w:lineRule="exac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- </w:t>
      </w:r>
      <w:r w:rsidRPr="00627EE8">
        <w:rPr>
          <w:rFonts w:ascii="Times New Roman" w:hAnsi="Times New Roman" w:cs="Times New Roman"/>
          <w:sz w:val="18"/>
          <w:szCs w:val="18"/>
        </w:rPr>
        <w:t>современные средства и способы обеспечения информационной</w:t>
      </w:r>
      <w:r w:rsidRPr="00627EE8">
        <w:rPr>
          <w:rFonts w:ascii="Times New Roman" w:hAnsi="Times New Roman" w:cs="Times New Roman"/>
          <w:spacing w:val="-11"/>
          <w:sz w:val="18"/>
          <w:szCs w:val="18"/>
        </w:rPr>
        <w:t xml:space="preserve"> </w:t>
      </w:r>
      <w:r w:rsidRPr="00627EE8">
        <w:rPr>
          <w:rFonts w:ascii="Times New Roman" w:hAnsi="Times New Roman" w:cs="Times New Roman"/>
          <w:sz w:val="18"/>
          <w:szCs w:val="18"/>
        </w:rPr>
        <w:t>безопасности.</w:t>
      </w:r>
    </w:p>
    <w:p w:rsidR="00627EE8" w:rsidRPr="00627EE8" w:rsidRDefault="00627EE8" w:rsidP="00627EE8">
      <w:pPr>
        <w:widowControl w:val="0"/>
        <w:tabs>
          <w:tab w:val="left" w:pos="1575"/>
        </w:tabs>
        <w:autoSpaceDE w:val="0"/>
        <w:autoSpaceDN w:val="0"/>
        <w:spacing w:after="0" w:line="269" w:lineRule="exact"/>
        <w:rPr>
          <w:rFonts w:ascii="Times New Roman" w:hAnsi="Times New Roman" w:cs="Times New Roman"/>
          <w:sz w:val="18"/>
          <w:szCs w:val="18"/>
        </w:rPr>
      </w:pPr>
    </w:p>
    <w:p w:rsidR="00133A74" w:rsidRPr="000A1DDE" w:rsidRDefault="00133A74" w:rsidP="00F91DB9">
      <w:pPr>
        <w:spacing w:after="0"/>
        <w:ind w:left="720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 xml:space="preserve">Количество часов на освоение </w:t>
      </w:r>
      <w:r w:rsidR="00B25A42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 xml:space="preserve">рабочей </w:t>
      </w:r>
      <w:r w:rsidRPr="000A1DDE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 xml:space="preserve">программы </w:t>
      </w:r>
      <w:r w:rsidR="00B25A42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 xml:space="preserve">учебной </w:t>
      </w:r>
      <w:r w:rsidRPr="000A1DDE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>дисциплины:</w:t>
      </w:r>
    </w:p>
    <w:p w:rsidR="00133A74" w:rsidRPr="000A1DDE" w:rsidRDefault="00133A74" w:rsidP="00F40C5B">
      <w:pPr>
        <w:spacing w:after="0"/>
        <w:ind w:left="720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максимальной учебной нагрузки -</w:t>
      </w:r>
      <w:r w:rsidR="00B25A42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 w:rsidR="008E7651">
        <w:rPr>
          <w:rFonts w:ascii="Times New Roman" w:eastAsia="Times New Roman" w:hAnsi="Times New Roman" w:cs="Times New Roman"/>
          <w:color w:val="000000"/>
          <w:sz w:val="18"/>
          <w:szCs w:val="18"/>
        </w:rPr>
        <w:t>136</w:t>
      </w:r>
      <w:r w:rsidR="00B6752C"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часов, в том числе:</w:t>
      </w:r>
    </w:p>
    <w:p w:rsidR="00133A74" w:rsidRPr="000A1DDE" w:rsidRDefault="00133A74" w:rsidP="00F40C5B">
      <w:pPr>
        <w:spacing w:after="0"/>
        <w:ind w:left="720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обязательной аудиторной учебной нагрузки </w:t>
      </w:r>
      <w:r w:rsidR="00755021">
        <w:rPr>
          <w:rFonts w:ascii="Times New Roman" w:eastAsia="Times New Roman" w:hAnsi="Times New Roman" w:cs="Times New Roman"/>
          <w:color w:val="000000"/>
          <w:sz w:val="18"/>
          <w:szCs w:val="18"/>
        </w:rPr>
        <w:t>–</w:t>
      </w:r>
      <w:r w:rsidR="00B25A42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 w:rsidR="008E7651">
        <w:rPr>
          <w:rFonts w:ascii="Times New Roman" w:eastAsia="Times New Roman" w:hAnsi="Times New Roman" w:cs="Times New Roman"/>
          <w:color w:val="000000"/>
          <w:sz w:val="18"/>
          <w:szCs w:val="18"/>
        </w:rPr>
        <w:t>94</w:t>
      </w:r>
      <w:r w:rsidR="00755021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час</w:t>
      </w:r>
      <w:r w:rsidR="00F91DB9"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а</w:t>
      </w: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;</w:t>
      </w:r>
    </w:p>
    <w:p w:rsidR="00133A74" w:rsidRPr="000A1DDE" w:rsidRDefault="008E7651" w:rsidP="00FB5018">
      <w:pPr>
        <w:spacing w:after="0"/>
        <w:ind w:left="72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>самостоятельной работы -42</w:t>
      </w:r>
      <w:r w:rsidR="00133A74"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часов</w:t>
      </w:r>
      <w:r w:rsidR="00FB5018"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.</w:t>
      </w:r>
    </w:p>
    <w:p w:rsidR="00F91DB9" w:rsidRPr="000A1DDE" w:rsidRDefault="00F91DB9" w:rsidP="00B11252">
      <w:pPr>
        <w:spacing w:after="0"/>
        <w:ind w:firstLine="568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0A1DDE">
        <w:rPr>
          <w:rFonts w:ascii="Times New Roman" w:hAnsi="Times New Roman" w:cs="Times New Roman"/>
          <w:sz w:val="18"/>
          <w:szCs w:val="18"/>
        </w:rPr>
        <w:t>Часы</w:t>
      </w:r>
      <w:r w:rsidR="00B25A42">
        <w:rPr>
          <w:rFonts w:ascii="Times New Roman" w:hAnsi="Times New Roman" w:cs="Times New Roman"/>
          <w:sz w:val="18"/>
          <w:szCs w:val="18"/>
        </w:rPr>
        <w:t>,</w:t>
      </w:r>
      <w:r w:rsidRPr="000A1DDE">
        <w:rPr>
          <w:rFonts w:ascii="Times New Roman" w:hAnsi="Times New Roman" w:cs="Times New Roman"/>
          <w:sz w:val="18"/>
          <w:szCs w:val="18"/>
        </w:rPr>
        <w:t xml:space="preserve"> отведенные на </w:t>
      </w:r>
      <w:r w:rsidR="00A94EC7" w:rsidRPr="000A1DDE">
        <w:rPr>
          <w:rFonts w:ascii="Times New Roman" w:hAnsi="Times New Roman" w:cs="Times New Roman"/>
          <w:sz w:val="18"/>
          <w:szCs w:val="18"/>
        </w:rPr>
        <w:t xml:space="preserve">самостоятельно </w:t>
      </w:r>
      <w:r w:rsidRPr="000A1DDE">
        <w:rPr>
          <w:rFonts w:ascii="Times New Roman" w:hAnsi="Times New Roman" w:cs="Times New Roman"/>
          <w:sz w:val="18"/>
          <w:szCs w:val="18"/>
        </w:rPr>
        <w:t>изучение дисциплины</w:t>
      </w:r>
      <w:r w:rsidR="00B25A42">
        <w:rPr>
          <w:rFonts w:ascii="Times New Roman" w:hAnsi="Times New Roman" w:cs="Times New Roman"/>
          <w:sz w:val="18"/>
          <w:szCs w:val="18"/>
        </w:rPr>
        <w:t>,</w:t>
      </w:r>
      <w:r w:rsidRPr="000A1DDE">
        <w:rPr>
          <w:rFonts w:ascii="Times New Roman" w:hAnsi="Times New Roman" w:cs="Times New Roman"/>
          <w:sz w:val="18"/>
          <w:szCs w:val="18"/>
        </w:rPr>
        <w:t xml:space="preserve"> </w:t>
      </w:r>
      <w:r w:rsidR="00A94EC7" w:rsidRPr="000A1DDE">
        <w:rPr>
          <w:rFonts w:ascii="Times New Roman" w:hAnsi="Times New Roman" w:cs="Times New Roman"/>
          <w:sz w:val="18"/>
          <w:szCs w:val="18"/>
        </w:rPr>
        <w:t>способствую</w:t>
      </w:r>
      <w:r w:rsidRPr="000A1DDE">
        <w:rPr>
          <w:rFonts w:ascii="Times New Roman" w:hAnsi="Times New Roman" w:cs="Times New Roman"/>
          <w:sz w:val="18"/>
          <w:szCs w:val="18"/>
        </w:rPr>
        <w:t xml:space="preserve">т развитию общих компетенций студентов таких, как: организация собственной деятельности, исходя из цели и способов ее достижения, осуществление поиска информации, необходимой для эффективного выполнения профессиональных задач, использование информационно- коммуникационных технологий в профессиональной деятельности. Самостоятельная работа студентов должна осуществляться по правилам, определенным преподавателем. </w:t>
      </w:r>
    </w:p>
    <w:p w:rsidR="001C1272" w:rsidRPr="000A1DDE" w:rsidRDefault="001C1272" w:rsidP="001C1272">
      <w:pPr>
        <w:spacing w:after="0"/>
        <w:ind w:firstLine="568"/>
        <w:rPr>
          <w:rFonts w:ascii="Arial" w:eastAsia="Times New Roman" w:hAnsi="Arial" w:cs="Arial"/>
          <w:b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>Значимость самостоятельной работы:</w:t>
      </w:r>
    </w:p>
    <w:p w:rsidR="001C1272" w:rsidRPr="000A1DDE" w:rsidRDefault="001C1272" w:rsidP="001C1272">
      <w:pPr>
        <w:spacing w:after="0" w:line="240" w:lineRule="auto"/>
        <w:ind w:firstLine="426"/>
        <w:jc w:val="both"/>
        <w:rPr>
          <w:rFonts w:ascii="Times New Roman" w:hAnsi="Times New Roman"/>
          <w:sz w:val="18"/>
          <w:szCs w:val="18"/>
        </w:rPr>
      </w:pPr>
      <w:r w:rsidRPr="000A1DDE">
        <w:rPr>
          <w:rFonts w:ascii="Times New Roman" w:hAnsi="Times New Roman"/>
          <w:sz w:val="18"/>
          <w:szCs w:val="18"/>
        </w:rPr>
        <w:t>Цель методических указаний состоит в обеспечении эффективности самостоятельной работы, определении ее содержания,  установления требований к оформлению и результатам самостоятельной работы. Целями внеаудиторной самостоятельной работы обучающихся</w:t>
      </w:r>
      <w:r w:rsidR="00755021">
        <w:rPr>
          <w:rFonts w:ascii="Times New Roman" w:hAnsi="Times New Roman"/>
          <w:sz w:val="18"/>
          <w:szCs w:val="18"/>
        </w:rPr>
        <w:t xml:space="preserve"> по дисциплине «Информатика</w:t>
      </w:r>
      <w:r w:rsidRPr="000A1DDE">
        <w:rPr>
          <w:rFonts w:ascii="Times New Roman" w:hAnsi="Times New Roman"/>
          <w:sz w:val="18"/>
          <w:szCs w:val="18"/>
        </w:rPr>
        <w:t>» являются:</w:t>
      </w:r>
    </w:p>
    <w:p w:rsidR="001C1272" w:rsidRPr="000A1DDE" w:rsidRDefault="001C1272" w:rsidP="00B25A42">
      <w:pPr>
        <w:tabs>
          <w:tab w:val="left" w:pos="142"/>
        </w:tabs>
        <w:spacing w:after="0" w:line="240" w:lineRule="auto"/>
        <w:rPr>
          <w:rFonts w:ascii="Times New Roman" w:hAnsi="Times New Roman"/>
          <w:sz w:val="18"/>
          <w:szCs w:val="18"/>
        </w:rPr>
      </w:pPr>
      <w:r w:rsidRPr="000A1DDE">
        <w:rPr>
          <w:rFonts w:ascii="Times New Roman" w:hAnsi="Times New Roman"/>
          <w:sz w:val="18"/>
          <w:szCs w:val="18"/>
        </w:rPr>
        <w:t>1.</w:t>
      </w:r>
      <w:r w:rsidRPr="000A1DDE">
        <w:rPr>
          <w:rFonts w:ascii="Times New Roman" w:hAnsi="Times New Roman"/>
          <w:sz w:val="18"/>
          <w:szCs w:val="18"/>
        </w:rPr>
        <w:tab/>
        <w:t>Систематизация и закрепление полученных теоретических знаний.</w:t>
      </w:r>
    </w:p>
    <w:p w:rsidR="001C1272" w:rsidRPr="000A1DDE" w:rsidRDefault="001C1272" w:rsidP="00B25A42">
      <w:pPr>
        <w:tabs>
          <w:tab w:val="left" w:pos="142"/>
        </w:tabs>
        <w:spacing w:after="0" w:line="240" w:lineRule="auto"/>
        <w:rPr>
          <w:rFonts w:ascii="Times New Roman" w:hAnsi="Times New Roman"/>
          <w:sz w:val="18"/>
          <w:szCs w:val="18"/>
        </w:rPr>
      </w:pPr>
      <w:r w:rsidRPr="000A1DDE">
        <w:rPr>
          <w:rFonts w:ascii="Times New Roman" w:hAnsi="Times New Roman"/>
          <w:sz w:val="18"/>
          <w:szCs w:val="18"/>
        </w:rPr>
        <w:t>2.</w:t>
      </w:r>
      <w:r w:rsidRPr="000A1DDE">
        <w:rPr>
          <w:rFonts w:ascii="Times New Roman" w:hAnsi="Times New Roman"/>
          <w:sz w:val="18"/>
          <w:szCs w:val="18"/>
        </w:rPr>
        <w:tab/>
        <w:t>Углубление и расширение знаний.</w:t>
      </w:r>
    </w:p>
    <w:p w:rsidR="001C1272" w:rsidRPr="000A1DDE" w:rsidRDefault="001C1272" w:rsidP="00B25A42">
      <w:pPr>
        <w:tabs>
          <w:tab w:val="left" w:pos="142"/>
        </w:tabs>
        <w:spacing w:after="0" w:line="240" w:lineRule="auto"/>
        <w:rPr>
          <w:rFonts w:ascii="Times New Roman" w:hAnsi="Times New Roman"/>
          <w:sz w:val="18"/>
          <w:szCs w:val="18"/>
        </w:rPr>
      </w:pPr>
      <w:r w:rsidRPr="000A1DDE">
        <w:rPr>
          <w:rFonts w:ascii="Times New Roman" w:hAnsi="Times New Roman"/>
          <w:sz w:val="18"/>
          <w:szCs w:val="18"/>
        </w:rPr>
        <w:t>3.</w:t>
      </w:r>
      <w:r w:rsidRPr="000A1DDE">
        <w:rPr>
          <w:rFonts w:ascii="Times New Roman" w:hAnsi="Times New Roman"/>
          <w:sz w:val="18"/>
          <w:szCs w:val="18"/>
        </w:rPr>
        <w:tab/>
        <w:t xml:space="preserve">Формирование </w:t>
      </w:r>
      <w:proofErr w:type="spellStart"/>
      <w:r w:rsidRPr="000A1DDE">
        <w:rPr>
          <w:rFonts w:ascii="Times New Roman" w:hAnsi="Times New Roman"/>
          <w:sz w:val="18"/>
          <w:szCs w:val="18"/>
        </w:rPr>
        <w:t>общепрофессиональных</w:t>
      </w:r>
      <w:proofErr w:type="spellEnd"/>
      <w:r w:rsidRPr="000A1DDE">
        <w:rPr>
          <w:rFonts w:ascii="Times New Roman" w:hAnsi="Times New Roman"/>
          <w:sz w:val="18"/>
          <w:szCs w:val="18"/>
        </w:rPr>
        <w:t xml:space="preserve"> компетенций.</w:t>
      </w:r>
    </w:p>
    <w:p w:rsidR="001C1272" w:rsidRPr="000A1DDE" w:rsidRDefault="001C1272" w:rsidP="00B25A42">
      <w:pPr>
        <w:tabs>
          <w:tab w:val="left" w:pos="142"/>
        </w:tabs>
        <w:spacing w:after="0" w:line="240" w:lineRule="auto"/>
        <w:rPr>
          <w:rFonts w:ascii="Times New Roman" w:hAnsi="Times New Roman"/>
          <w:sz w:val="18"/>
          <w:szCs w:val="18"/>
        </w:rPr>
      </w:pPr>
      <w:r w:rsidRPr="000A1DDE">
        <w:rPr>
          <w:rFonts w:ascii="Times New Roman" w:hAnsi="Times New Roman"/>
          <w:sz w:val="18"/>
          <w:szCs w:val="18"/>
        </w:rPr>
        <w:t>4.</w:t>
      </w:r>
      <w:r w:rsidRPr="000A1DDE">
        <w:rPr>
          <w:rFonts w:ascii="Times New Roman" w:hAnsi="Times New Roman"/>
          <w:sz w:val="18"/>
          <w:szCs w:val="18"/>
        </w:rPr>
        <w:tab/>
        <w:t>Развитие исследовательских умений.</w:t>
      </w:r>
    </w:p>
    <w:p w:rsidR="001C1272" w:rsidRPr="000A1DDE" w:rsidRDefault="001C1272" w:rsidP="001C1272">
      <w:pPr>
        <w:spacing w:after="0" w:line="240" w:lineRule="auto"/>
        <w:rPr>
          <w:rFonts w:ascii="Times New Roman" w:hAnsi="Times New Roman"/>
          <w:sz w:val="18"/>
          <w:szCs w:val="18"/>
        </w:rPr>
      </w:pPr>
    </w:p>
    <w:p w:rsidR="00F40C5B" w:rsidRPr="000A1DDE" w:rsidRDefault="00133A74" w:rsidP="001C1272">
      <w:pPr>
        <w:spacing w:after="0"/>
        <w:ind w:firstLine="568"/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>Условия, обеспечивающие успешное выполнение</w:t>
      </w:r>
    </w:p>
    <w:p w:rsidR="00133A74" w:rsidRPr="000A1DDE" w:rsidRDefault="00133A74" w:rsidP="001C1272">
      <w:pPr>
        <w:spacing w:after="0"/>
        <w:ind w:firstLine="568"/>
        <w:rPr>
          <w:rFonts w:ascii="Arial" w:eastAsia="Times New Roman" w:hAnsi="Arial" w:cs="Arial"/>
          <w:b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 xml:space="preserve"> самостоятельной работы:</w:t>
      </w:r>
    </w:p>
    <w:p w:rsidR="00133A74" w:rsidRPr="000A1DDE" w:rsidRDefault="00133A74" w:rsidP="00F40C5B">
      <w:pPr>
        <w:spacing w:after="0"/>
        <w:ind w:firstLine="568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- </w:t>
      </w:r>
      <w:proofErr w:type="spellStart"/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мотивационность</w:t>
      </w:r>
      <w:proofErr w:type="spellEnd"/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задания (для чего, чему способствует);</w:t>
      </w:r>
    </w:p>
    <w:p w:rsidR="00133A74" w:rsidRPr="000A1DDE" w:rsidRDefault="00133A74" w:rsidP="00F40C5B">
      <w:pPr>
        <w:spacing w:after="0"/>
        <w:ind w:firstLine="568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- четкая постановка задач;</w:t>
      </w:r>
    </w:p>
    <w:p w:rsidR="00133A74" w:rsidRPr="000A1DDE" w:rsidRDefault="00133A74" w:rsidP="00F40C5B">
      <w:pPr>
        <w:spacing w:after="0"/>
        <w:ind w:firstLine="568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- алгоритм, метод выполнения работы, знание </w:t>
      </w:r>
      <w:proofErr w:type="gramStart"/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обучающимися</w:t>
      </w:r>
      <w:proofErr w:type="gramEnd"/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способов ее выполнения;</w:t>
      </w:r>
    </w:p>
    <w:p w:rsidR="00133A74" w:rsidRPr="000A1DDE" w:rsidRDefault="00133A74" w:rsidP="00F40C5B">
      <w:pPr>
        <w:spacing w:after="0"/>
        <w:ind w:firstLine="568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- четкое определение преподавателем форм отчетности, сроки выполнения;</w:t>
      </w:r>
    </w:p>
    <w:p w:rsidR="00133A74" w:rsidRPr="000A1DDE" w:rsidRDefault="00133A74" w:rsidP="00F40C5B">
      <w:pPr>
        <w:spacing w:after="0"/>
        <w:ind w:firstLine="568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- критерии оценки, отчетности;</w:t>
      </w:r>
    </w:p>
    <w:p w:rsidR="00133A74" w:rsidRPr="000A1DDE" w:rsidRDefault="00133A74" w:rsidP="00F40C5B">
      <w:pPr>
        <w:spacing w:after="0"/>
        <w:ind w:firstLine="568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- виды и формы контроля.</w:t>
      </w:r>
    </w:p>
    <w:p w:rsidR="00133A74" w:rsidRPr="000A1DDE" w:rsidRDefault="00133A74" w:rsidP="00F40C5B">
      <w:pPr>
        <w:spacing w:after="0"/>
        <w:ind w:firstLine="568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Самостоятельная работа выполняет как развивающие, так и воспитательные функции. Она позволяет формировать у </w:t>
      </w:r>
      <w:proofErr w:type="gramStart"/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обучающихся</w:t>
      </w:r>
      <w:proofErr w:type="gramEnd"/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самостоятельность как черту личности.</w:t>
      </w:r>
    </w:p>
    <w:p w:rsidR="00DE5B9D" w:rsidRDefault="00DE5B9D" w:rsidP="00B25A42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B25A42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B25A42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F81D02" w:rsidRDefault="00F81D02" w:rsidP="00B25A42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F81D02" w:rsidRDefault="00F81D02" w:rsidP="00B25A42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F81D02" w:rsidRDefault="00F81D02" w:rsidP="00B25A42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F81D02" w:rsidRDefault="00F81D02" w:rsidP="00B25A42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F81D02" w:rsidRDefault="00F81D02" w:rsidP="00B25A42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F81D02" w:rsidRDefault="00F81D02" w:rsidP="00B25A42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F81D02" w:rsidRDefault="00F81D02" w:rsidP="00B25A42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F81D02" w:rsidRDefault="00F81D02" w:rsidP="00B25A42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107D15" w:rsidRPr="000A1DDE" w:rsidRDefault="00107D15" w:rsidP="00B25A42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  <w:r w:rsidRPr="000A1DDE">
        <w:rPr>
          <w:b/>
          <w:bCs/>
          <w:color w:val="000000"/>
          <w:sz w:val="18"/>
          <w:szCs w:val="18"/>
        </w:rPr>
        <w:lastRenderedPageBreak/>
        <w:t>Методические рекомендации по написанию реферата</w:t>
      </w:r>
    </w:p>
    <w:p w:rsidR="00E57AC6" w:rsidRPr="000A1DDE" w:rsidRDefault="00E57AC6" w:rsidP="00E57AC6">
      <w:pPr>
        <w:pStyle w:val="a8"/>
        <w:spacing w:before="0" w:beforeAutospacing="0" w:after="0" w:afterAutospacing="0" w:line="276" w:lineRule="auto"/>
        <w:rPr>
          <w:color w:val="000000"/>
          <w:sz w:val="18"/>
          <w:szCs w:val="18"/>
        </w:rPr>
      </w:pPr>
      <w:r w:rsidRPr="000A1DDE">
        <w:rPr>
          <w:b/>
          <w:bCs/>
          <w:color w:val="000000"/>
          <w:sz w:val="18"/>
          <w:szCs w:val="18"/>
        </w:rPr>
        <w:t>Критерии оценки:</w:t>
      </w:r>
    </w:p>
    <w:p w:rsidR="00E57AC6" w:rsidRPr="000A1DDE" w:rsidRDefault="00E57AC6" w:rsidP="00E57AC6">
      <w:pPr>
        <w:pStyle w:val="a8"/>
        <w:spacing w:before="0" w:beforeAutospacing="0" w:after="0" w:afterAutospacing="0" w:line="276" w:lineRule="auto"/>
        <w:rPr>
          <w:color w:val="000000"/>
          <w:sz w:val="18"/>
          <w:szCs w:val="18"/>
        </w:rPr>
      </w:pPr>
      <w:r w:rsidRPr="000A1DDE">
        <w:rPr>
          <w:color w:val="000000"/>
          <w:sz w:val="18"/>
          <w:szCs w:val="18"/>
        </w:rPr>
        <w:t>Требования к оцениванию</w:t>
      </w:r>
    </w:p>
    <w:p w:rsidR="00E57AC6" w:rsidRPr="000A1DDE" w:rsidRDefault="00E57AC6" w:rsidP="00E57AC6">
      <w:pPr>
        <w:pStyle w:val="a8"/>
        <w:spacing w:before="0" w:beforeAutospacing="0" w:after="0" w:afterAutospacing="0" w:line="276" w:lineRule="auto"/>
        <w:rPr>
          <w:i/>
          <w:color w:val="000000"/>
          <w:sz w:val="18"/>
          <w:szCs w:val="18"/>
        </w:rPr>
      </w:pPr>
      <w:r w:rsidRPr="000A1DDE">
        <w:rPr>
          <w:i/>
          <w:color w:val="000000"/>
          <w:sz w:val="18"/>
          <w:szCs w:val="18"/>
        </w:rPr>
        <w:t>Соответствие/несоответствие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02"/>
        <w:gridCol w:w="6961"/>
        <w:gridCol w:w="2551"/>
      </w:tblGrid>
      <w:tr w:rsidR="00907D00" w:rsidRPr="000A1DDE" w:rsidTr="00B25A42">
        <w:tc>
          <w:tcPr>
            <w:tcW w:w="802" w:type="dxa"/>
            <w:shd w:val="clear" w:color="auto" w:fill="auto"/>
          </w:tcPr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 xml:space="preserve">№ </w:t>
            </w:r>
            <w:proofErr w:type="spellStart"/>
            <w:proofErr w:type="gramStart"/>
            <w:r w:rsidRPr="000A1DDE">
              <w:rPr>
                <w:rFonts w:ascii="Times New Roman" w:hAnsi="Times New Roman"/>
                <w:sz w:val="18"/>
                <w:szCs w:val="18"/>
              </w:rPr>
              <w:t>п</w:t>
            </w:r>
            <w:proofErr w:type="spellEnd"/>
            <w:proofErr w:type="gramEnd"/>
            <w:r w:rsidRPr="000A1DDE">
              <w:rPr>
                <w:rFonts w:ascii="Times New Roman" w:hAnsi="Times New Roman"/>
                <w:sz w:val="18"/>
                <w:szCs w:val="18"/>
              </w:rPr>
              <w:t>/</w:t>
            </w:r>
            <w:proofErr w:type="spellStart"/>
            <w:r w:rsidRPr="000A1DDE">
              <w:rPr>
                <w:rFonts w:ascii="Times New Roman" w:hAnsi="Times New Roman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6961" w:type="dxa"/>
            <w:shd w:val="clear" w:color="auto" w:fill="auto"/>
          </w:tcPr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Требования к оцениванию</w:t>
            </w:r>
          </w:p>
        </w:tc>
        <w:tc>
          <w:tcPr>
            <w:tcW w:w="2551" w:type="dxa"/>
            <w:shd w:val="clear" w:color="auto" w:fill="auto"/>
          </w:tcPr>
          <w:p w:rsidR="00907D00" w:rsidRPr="000A1DDE" w:rsidRDefault="00907D00" w:rsidP="00B25A4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Соответствие/несоответствие</w:t>
            </w:r>
          </w:p>
        </w:tc>
      </w:tr>
      <w:tr w:rsidR="00907D00" w:rsidRPr="000A1DDE" w:rsidTr="00B25A42">
        <w:tc>
          <w:tcPr>
            <w:tcW w:w="802" w:type="dxa"/>
            <w:shd w:val="clear" w:color="auto" w:fill="auto"/>
          </w:tcPr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6961" w:type="dxa"/>
            <w:shd w:val="clear" w:color="auto" w:fill="auto"/>
          </w:tcPr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- правильно оформлен титульный лист;</w:t>
            </w:r>
          </w:p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- оформление титульного листа с замечаниями;</w:t>
            </w:r>
          </w:p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- нет титульного листа.</w:t>
            </w:r>
          </w:p>
        </w:tc>
        <w:tc>
          <w:tcPr>
            <w:tcW w:w="2551" w:type="dxa"/>
            <w:shd w:val="clear" w:color="auto" w:fill="auto"/>
          </w:tcPr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2</w:t>
            </w:r>
          </w:p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1</w:t>
            </w:r>
          </w:p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</w:tr>
      <w:tr w:rsidR="00907D00" w:rsidRPr="000A1DDE" w:rsidTr="00B25A42">
        <w:tc>
          <w:tcPr>
            <w:tcW w:w="802" w:type="dxa"/>
            <w:shd w:val="clear" w:color="auto" w:fill="auto"/>
          </w:tcPr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6961" w:type="dxa"/>
            <w:shd w:val="clear" w:color="auto" w:fill="auto"/>
          </w:tcPr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- оглавление составлено верн</w:t>
            </w:r>
            <w:proofErr w:type="gramStart"/>
            <w:r w:rsidRPr="000A1DDE">
              <w:rPr>
                <w:rFonts w:ascii="Times New Roman" w:hAnsi="Times New Roman"/>
                <w:sz w:val="18"/>
                <w:szCs w:val="18"/>
              </w:rPr>
              <w:t>о(</w:t>
            </w:r>
            <w:proofErr w:type="gramEnd"/>
            <w:r w:rsidRPr="000A1DDE">
              <w:rPr>
                <w:rFonts w:ascii="Times New Roman" w:hAnsi="Times New Roman"/>
                <w:sz w:val="18"/>
                <w:szCs w:val="18"/>
              </w:rPr>
              <w:t>присутствие, указаны номера страниц).</w:t>
            </w:r>
          </w:p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- оглавление не полно;</w:t>
            </w:r>
          </w:p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- оглавление отсутствует.</w:t>
            </w:r>
          </w:p>
        </w:tc>
        <w:tc>
          <w:tcPr>
            <w:tcW w:w="2551" w:type="dxa"/>
            <w:shd w:val="clear" w:color="auto" w:fill="auto"/>
          </w:tcPr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2</w:t>
            </w:r>
          </w:p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</w:p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1</w:t>
            </w:r>
          </w:p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</w:tr>
      <w:tr w:rsidR="00907D00" w:rsidRPr="000A1DDE" w:rsidTr="00B25A42">
        <w:tc>
          <w:tcPr>
            <w:tcW w:w="802" w:type="dxa"/>
            <w:shd w:val="clear" w:color="auto" w:fill="auto"/>
          </w:tcPr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6961" w:type="dxa"/>
            <w:shd w:val="clear" w:color="auto" w:fill="auto"/>
          </w:tcPr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- введение содержит проблему и обоснование темы;</w:t>
            </w:r>
          </w:p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-введение содержит или проблему или обоснование темы;</w:t>
            </w:r>
          </w:p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- введение отсутствует.</w:t>
            </w:r>
          </w:p>
        </w:tc>
        <w:tc>
          <w:tcPr>
            <w:tcW w:w="2551" w:type="dxa"/>
            <w:shd w:val="clear" w:color="auto" w:fill="auto"/>
          </w:tcPr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5</w:t>
            </w:r>
          </w:p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</w:p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3</w:t>
            </w:r>
          </w:p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</w:p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</w:tr>
      <w:tr w:rsidR="00907D00" w:rsidRPr="000A1DDE" w:rsidTr="00B25A42">
        <w:tc>
          <w:tcPr>
            <w:tcW w:w="802" w:type="dxa"/>
            <w:shd w:val="clear" w:color="auto" w:fill="auto"/>
          </w:tcPr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6961" w:type="dxa"/>
            <w:shd w:val="clear" w:color="auto" w:fill="auto"/>
          </w:tcPr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- тема раскрыта полностью;</w:t>
            </w:r>
          </w:p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- тема раскрыта не полностью.</w:t>
            </w:r>
          </w:p>
        </w:tc>
        <w:tc>
          <w:tcPr>
            <w:tcW w:w="2551" w:type="dxa"/>
            <w:shd w:val="clear" w:color="auto" w:fill="auto"/>
          </w:tcPr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4</w:t>
            </w:r>
          </w:p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</w:tr>
      <w:tr w:rsidR="00907D00" w:rsidRPr="000A1DDE" w:rsidTr="00B25A42">
        <w:tc>
          <w:tcPr>
            <w:tcW w:w="802" w:type="dxa"/>
            <w:shd w:val="clear" w:color="auto" w:fill="auto"/>
          </w:tcPr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6961" w:type="dxa"/>
            <w:shd w:val="clear" w:color="auto" w:fill="auto"/>
          </w:tcPr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- соблюдение структуры работы;</w:t>
            </w:r>
          </w:p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- структура реферата не соблюдена.</w:t>
            </w:r>
          </w:p>
        </w:tc>
        <w:tc>
          <w:tcPr>
            <w:tcW w:w="2551" w:type="dxa"/>
            <w:shd w:val="clear" w:color="auto" w:fill="auto"/>
          </w:tcPr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2</w:t>
            </w:r>
          </w:p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</w:tr>
      <w:tr w:rsidR="00907D00" w:rsidRPr="000A1DDE" w:rsidTr="00B25A42">
        <w:tc>
          <w:tcPr>
            <w:tcW w:w="802" w:type="dxa"/>
            <w:shd w:val="clear" w:color="auto" w:fill="auto"/>
          </w:tcPr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6961" w:type="dxa"/>
            <w:shd w:val="clear" w:color="auto" w:fill="auto"/>
          </w:tcPr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- реферат содержит рисунки, диаграммы;</w:t>
            </w:r>
          </w:p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- реферат не содержит иллюстраций.</w:t>
            </w:r>
          </w:p>
        </w:tc>
        <w:tc>
          <w:tcPr>
            <w:tcW w:w="2551" w:type="dxa"/>
            <w:shd w:val="clear" w:color="auto" w:fill="auto"/>
          </w:tcPr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3</w:t>
            </w:r>
          </w:p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</w:tr>
      <w:tr w:rsidR="00907D00" w:rsidRPr="000A1DDE" w:rsidTr="00B25A42">
        <w:tc>
          <w:tcPr>
            <w:tcW w:w="802" w:type="dxa"/>
            <w:shd w:val="clear" w:color="auto" w:fill="auto"/>
          </w:tcPr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7</w:t>
            </w:r>
          </w:p>
        </w:tc>
        <w:tc>
          <w:tcPr>
            <w:tcW w:w="6961" w:type="dxa"/>
            <w:shd w:val="clear" w:color="auto" w:fill="auto"/>
          </w:tcPr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- культура письменной речи;</w:t>
            </w:r>
          </w:p>
        </w:tc>
        <w:tc>
          <w:tcPr>
            <w:tcW w:w="2551" w:type="dxa"/>
            <w:shd w:val="clear" w:color="auto" w:fill="auto"/>
          </w:tcPr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</w:tr>
      <w:tr w:rsidR="00907D00" w:rsidRPr="000A1DDE" w:rsidTr="00B25A42">
        <w:tc>
          <w:tcPr>
            <w:tcW w:w="802" w:type="dxa"/>
            <w:shd w:val="clear" w:color="auto" w:fill="auto"/>
          </w:tcPr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8</w:t>
            </w:r>
          </w:p>
        </w:tc>
        <w:tc>
          <w:tcPr>
            <w:tcW w:w="6961" w:type="dxa"/>
            <w:shd w:val="clear" w:color="auto" w:fill="auto"/>
          </w:tcPr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- литературные источники оформлены правильно;</w:t>
            </w:r>
          </w:p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- литературные источники оформлены с замечаниями;</w:t>
            </w:r>
          </w:p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- литературных источников нет.</w:t>
            </w:r>
          </w:p>
        </w:tc>
        <w:tc>
          <w:tcPr>
            <w:tcW w:w="2551" w:type="dxa"/>
            <w:shd w:val="clear" w:color="auto" w:fill="auto"/>
          </w:tcPr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3</w:t>
            </w:r>
          </w:p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</w:p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2</w:t>
            </w:r>
          </w:p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</w:p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</w:tr>
      <w:tr w:rsidR="00907D00" w:rsidRPr="000A1DDE" w:rsidTr="00B25A42">
        <w:tc>
          <w:tcPr>
            <w:tcW w:w="802" w:type="dxa"/>
            <w:shd w:val="clear" w:color="auto" w:fill="auto"/>
          </w:tcPr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9</w:t>
            </w:r>
          </w:p>
        </w:tc>
        <w:tc>
          <w:tcPr>
            <w:tcW w:w="6961" w:type="dxa"/>
            <w:shd w:val="clear" w:color="auto" w:fill="auto"/>
          </w:tcPr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- заключения оформлены в виде выводов;</w:t>
            </w:r>
          </w:p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- заключение нет.</w:t>
            </w:r>
          </w:p>
        </w:tc>
        <w:tc>
          <w:tcPr>
            <w:tcW w:w="2551" w:type="dxa"/>
            <w:shd w:val="clear" w:color="auto" w:fill="auto"/>
          </w:tcPr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2</w:t>
            </w:r>
          </w:p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</w:tr>
      <w:tr w:rsidR="00907D00" w:rsidRPr="000A1DDE" w:rsidTr="00B25A42">
        <w:tc>
          <w:tcPr>
            <w:tcW w:w="802" w:type="dxa"/>
            <w:shd w:val="clear" w:color="auto" w:fill="auto"/>
          </w:tcPr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6961" w:type="dxa"/>
            <w:shd w:val="clear" w:color="auto" w:fill="auto"/>
          </w:tcPr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 xml:space="preserve"> - объем работы 11-12 страниц;</w:t>
            </w:r>
          </w:p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- объём работы 8-10 страниц;</w:t>
            </w:r>
          </w:p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- объем работы менее 8 страниц.</w:t>
            </w:r>
          </w:p>
        </w:tc>
        <w:tc>
          <w:tcPr>
            <w:tcW w:w="2551" w:type="dxa"/>
            <w:shd w:val="clear" w:color="auto" w:fill="auto"/>
          </w:tcPr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3</w:t>
            </w:r>
          </w:p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2</w:t>
            </w:r>
          </w:p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</w:tr>
      <w:tr w:rsidR="00907D00" w:rsidRPr="000A1DDE" w:rsidTr="00B25A42">
        <w:tc>
          <w:tcPr>
            <w:tcW w:w="802" w:type="dxa"/>
            <w:shd w:val="clear" w:color="auto" w:fill="auto"/>
          </w:tcPr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6961" w:type="dxa"/>
            <w:shd w:val="clear" w:color="auto" w:fill="auto"/>
          </w:tcPr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- работа сдана в установленный срок;</w:t>
            </w:r>
          </w:p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- работа сдана с опозданием</w:t>
            </w:r>
          </w:p>
        </w:tc>
        <w:tc>
          <w:tcPr>
            <w:tcW w:w="2551" w:type="dxa"/>
            <w:shd w:val="clear" w:color="auto" w:fill="auto"/>
          </w:tcPr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3</w:t>
            </w:r>
          </w:p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</w:tr>
    </w:tbl>
    <w:p w:rsidR="00E57AC6" w:rsidRPr="000A1DDE" w:rsidRDefault="00B25A42" w:rsidP="00E57AC6">
      <w:pPr>
        <w:pStyle w:val="a8"/>
        <w:spacing w:before="0" w:beforeAutospacing="0" w:after="0" w:afterAutospacing="0" w:line="276" w:lineRule="auto"/>
        <w:rPr>
          <w:color w:val="000000"/>
          <w:sz w:val="18"/>
          <w:szCs w:val="18"/>
        </w:rPr>
      </w:pPr>
      <w:r>
        <w:rPr>
          <w:b/>
          <w:bCs/>
          <w:color w:val="000000"/>
          <w:sz w:val="18"/>
          <w:szCs w:val="18"/>
        </w:rPr>
        <w:t>Оценка</w:t>
      </w:r>
      <w:r w:rsidR="00E57AC6" w:rsidRPr="000A1DDE">
        <w:rPr>
          <w:b/>
          <w:bCs/>
          <w:color w:val="000000"/>
          <w:sz w:val="18"/>
          <w:szCs w:val="18"/>
        </w:rPr>
        <w:t xml:space="preserve">: </w:t>
      </w:r>
      <w:r w:rsidR="00E57AC6" w:rsidRPr="000A1DDE">
        <w:rPr>
          <w:color w:val="000000"/>
          <w:sz w:val="18"/>
          <w:szCs w:val="18"/>
        </w:rPr>
        <w:t>30-31 балла «5»;</w:t>
      </w:r>
    </w:p>
    <w:p w:rsidR="00E57AC6" w:rsidRPr="000A1DDE" w:rsidRDefault="00E57AC6" w:rsidP="00E57AC6">
      <w:pPr>
        <w:pStyle w:val="a8"/>
        <w:spacing w:before="0" w:beforeAutospacing="0" w:after="0" w:afterAutospacing="0" w:line="276" w:lineRule="auto"/>
        <w:rPr>
          <w:color w:val="000000"/>
          <w:sz w:val="18"/>
          <w:szCs w:val="18"/>
        </w:rPr>
      </w:pPr>
      <w:r w:rsidRPr="000A1DDE">
        <w:rPr>
          <w:color w:val="000000"/>
          <w:sz w:val="18"/>
          <w:szCs w:val="18"/>
        </w:rPr>
        <w:t>24-29 баллов – «4»;</w:t>
      </w:r>
    </w:p>
    <w:p w:rsidR="00E57AC6" w:rsidRPr="000A1DDE" w:rsidRDefault="00E57AC6" w:rsidP="00E57AC6">
      <w:pPr>
        <w:pStyle w:val="a8"/>
        <w:spacing w:before="0" w:beforeAutospacing="0" w:after="0" w:afterAutospacing="0" w:line="276" w:lineRule="auto"/>
        <w:rPr>
          <w:color w:val="000000"/>
          <w:sz w:val="18"/>
          <w:szCs w:val="18"/>
        </w:rPr>
      </w:pPr>
      <w:r w:rsidRPr="000A1DDE">
        <w:rPr>
          <w:color w:val="000000"/>
          <w:sz w:val="18"/>
          <w:szCs w:val="18"/>
        </w:rPr>
        <w:t>16-23 – 15 баллов – «3»;</w:t>
      </w:r>
    </w:p>
    <w:p w:rsidR="00E57AC6" w:rsidRPr="000A1DDE" w:rsidRDefault="00E57AC6" w:rsidP="00E57AC6">
      <w:pPr>
        <w:pStyle w:val="a8"/>
        <w:spacing w:before="0" w:beforeAutospacing="0" w:after="0" w:afterAutospacing="0" w:line="276" w:lineRule="auto"/>
        <w:rPr>
          <w:color w:val="000000"/>
          <w:sz w:val="18"/>
          <w:szCs w:val="18"/>
        </w:rPr>
      </w:pPr>
      <w:r w:rsidRPr="000A1DDE">
        <w:rPr>
          <w:color w:val="000000"/>
          <w:sz w:val="18"/>
          <w:szCs w:val="18"/>
        </w:rPr>
        <w:t>Менее 15 баллов оценка «2».</w:t>
      </w:r>
    </w:p>
    <w:p w:rsidR="00E57AC6" w:rsidRPr="000A1DDE" w:rsidRDefault="00E57AC6" w:rsidP="00E57AC6">
      <w:pPr>
        <w:pStyle w:val="a8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 w:rsidRPr="000A1DDE">
        <w:rPr>
          <w:b/>
          <w:bCs/>
          <w:color w:val="000000"/>
          <w:sz w:val="18"/>
          <w:szCs w:val="18"/>
        </w:rPr>
        <w:t xml:space="preserve">Контроль выполнения: </w:t>
      </w:r>
      <w:r w:rsidRPr="000A1DDE">
        <w:rPr>
          <w:color w:val="000000"/>
          <w:sz w:val="18"/>
          <w:szCs w:val="18"/>
        </w:rPr>
        <w:t>защита реферата.</w:t>
      </w:r>
    </w:p>
    <w:p w:rsidR="00E855EE" w:rsidRPr="000A1DDE" w:rsidRDefault="00E855EE" w:rsidP="00E855EE">
      <w:pPr>
        <w:spacing w:after="0"/>
        <w:jc w:val="center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sz w:val="18"/>
          <w:szCs w:val="18"/>
        </w:rPr>
        <w:tab/>
      </w:r>
      <w:r w:rsidRPr="000A1DDE">
        <w:rPr>
          <w:rFonts w:ascii="Times New Roman" w:hAnsi="Times New Roman" w:cs="Times New Roman"/>
          <w:b/>
          <w:sz w:val="18"/>
          <w:szCs w:val="18"/>
        </w:rPr>
        <w:t xml:space="preserve">Методические </w:t>
      </w:r>
      <w:r w:rsidRPr="000A1DDE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>рекомендации по написанию реферата</w:t>
      </w:r>
    </w:p>
    <w:p w:rsidR="00E855EE" w:rsidRPr="000A1DDE" w:rsidRDefault="00E855EE" w:rsidP="00E855EE">
      <w:pPr>
        <w:spacing w:after="0"/>
        <w:ind w:firstLine="708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bCs/>
          <w:i/>
          <w:color w:val="000000"/>
          <w:sz w:val="18"/>
          <w:szCs w:val="18"/>
        </w:rPr>
        <w:t>Реферат</w:t>
      </w: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– </w:t>
      </w:r>
      <w:proofErr w:type="gramStart"/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кр</w:t>
      </w:r>
      <w:proofErr w:type="gramEnd"/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аткая запись идей, содержащихся в одном или нескольких источниках, которая требует умения сопоставлять и анализировать различные точки зрения. Реферат – одна из форм интерпретации исходного текста или нескольких источников. Поэтому реферат, в отличие от конспекта, является новым, авторским текстом. Новизна в данном случае подразумевает новое изложение, систематизацию материала, особую авторскую позицию при сопоставлении различных точек зрения. </w:t>
      </w:r>
    </w:p>
    <w:p w:rsidR="00E855EE" w:rsidRPr="000A1DDE" w:rsidRDefault="00E855EE" w:rsidP="00E855EE">
      <w:pPr>
        <w:spacing w:after="0"/>
        <w:jc w:val="both"/>
        <w:rPr>
          <w:rFonts w:ascii="Arial" w:eastAsia="Times New Roman" w:hAnsi="Arial" w:cs="Arial"/>
          <w:i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  <w:t>Реферат состоит из нескольких частей:</w:t>
      </w:r>
    </w:p>
    <w:p w:rsidR="00E855EE" w:rsidRPr="000A1DDE" w:rsidRDefault="00E855EE" w:rsidP="00E855EE">
      <w:pPr>
        <w:spacing w:after="0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титульный лист (оформляется по требованиям учебного заведения);</w:t>
      </w:r>
    </w:p>
    <w:p w:rsidR="00E855EE" w:rsidRPr="000A1DDE" w:rsidRDefault="00E855EE" w:rsidP="00E855EE">
      <w:pPr>
        <w:spacing w:after="0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оглавление (содержание) требует наличие номеров страниц на каждый раздел реферата;</w:t>
      </w:r>
    </w:p>
    <w:p w:rsidR="00E855EE" w:rsidRPr="000A1DDE" w:rsidRDefault="00E855EE" w:rsidP="00E855EE">
      <w:pPr>
        <w:spacing w:after="0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 введение;</w:t>
      </w:r>
    </w:p>
    <w:p w:rsidR="00E855EE" w:rsidRPr="000A1DDE" w:rsidRDefault="00E855EE" w:rsidP="00E855EE">
      <w:pPr>
        <w:spacing w:after="0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основная часть, состоящая из глав;</w:t>
      </w:r>
    </w:p>
    <w:p w:rsidR="00E855EE" w:rsidRPr="000A1DDE" w:rsidRDefault="00E855EE" w:rsidP="00E855EE">
      <w:pPr>
        <w:spacing w:after="0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заключение;</w:t>
      </w:r>
    </w:p>
    <w:p w:rsidR="00E855EE" w:rsidRPr="000A1DDE" w:rsidRDefault="00E855EE" w:rsidP="00E855EE">
      <w:pPr>
        <w:spacing w:after="0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список использованной литературы.</w:t>
      </w:r>
    </w:p>
    <w:p w:rsidR="00E855EE" w:rsidRPr="000A1DDE" w:rsidRDefault="00E855EE" w:rsidP="00E855EE">
      <w:pPr>
        <w:spacing w:after="0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Во введении объясняется:</w:t>
      </w:r>
    </w:p>
    <w:p w:rsidR="00E855EE" w:rsidRPr="000A1DDE" w:rsidRDefault="00E855EE" w:rsidP="00E855EE">
      <w:pPr>
        <w:spacing w:after="0"/>
        <w:ind w:firstLine="708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proofErr w:type="gramStart"/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Почему выбрана такая тема, чем она важна (личное отношение к теме (проблеме), чем она актуальна (отношение современного общества к этой теме (проблеме), какую культурную или научную ценность представляет (с точки зрения исследователей, ученых).</w:t>
      </w:r>
      <w:proofErr w:type="gramEnd"/>
    </w:p>
    <w:p w:rsidR="00E855EE" w:rsidRPr="000A1DDE" w:rsidRDefault="00E855EE" w:rsidP="00E855EE">
      <w:pPr>
        <w:spacing w:after="0"/>
        <w:ind w:firstLine="708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Основная часть реферата состоит из нескольких разделов, постепенно раскрывающих тему. Каждый из разделов рассматривает </w:t>
      </w:r>
      <w:proofErr w:type="gramStart"/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какую-либо</w:t>
      </w:r>
      <w:proofErr w:type="gramEnd"/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из сторон основной темы. Утверждения позиций подкрепляются доказательствами, взятыми из литературы (цитирование, указание цифр, фактов, определения)</w:t>
      </w:r>
    </w:p>
    <w:p w:rsidR="00E855EE" w:rsidRPr="000A1DDE" w:rsidRDefault="00E855EE" w:rsidP="00E855EE">
      <w:pPr>
        <w:spacing w:after="0"/>
        <w:ind w:firstLine="708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Если доказательства заимствованы у автора используемой литературы - это оформляется как ссылка на источник и имеет порядковый номер.</w:t>
      </w:r>
    </w:p>
    <w:p w:rsidR="00E855EE" w:rsidRPr="000A1DDE" w:rsidRDefault="00E855EE" w:rsidP="00E855EE">
      <w:pPr>
        <w:spacing w:after="0"/>
        <w:ind w:firstLine="708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В заключении (очень кратко) формулируются общие выводы по основной теме, перспективы развития исследования, собственный взгляд на решение проблемы и на позиции авторов используемой литературы, о своем согласии или несогласии с ними.</w:t>
      </w:r>
    </w:p>
    <w:p w:rsidR="00E855EE" w:rsidRPr="000A1DDE" w:rsidRDefault="00E855EE" w:rsidP="00E855EE">
      <w:pPr>
        <w:spacing w:after="0"/>
        <w:ind w:firstLine="708"/>
        <w:jc w:val="both"/>
        <w:rPr>
          <w:rFonts w:ascii="Arial" w:eastAsia="Times New Roman" w:hAnsi="Arial" w:cs="Arial"/>
          <w:i/>
          <w:color w:val="000000"/>
          <w:sz w:val="18"/>
          <w:szCs w:val="18"/>
        </w:rPr>
      </w:pPr>
      <w:proofErr w:type="gramStart"/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Список литературы составляется в алфавитном </w:t>
      </w:r>
      <w:proofErr w:type="spellStart"/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поряке</w:t>
      </w:r>
      <w:proofErr w:type="spellEnd"/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в конце реферата по определенным правилам.</w:t>
      </w:r>
      <w:proofErr w:type="gramEnd"/>
    </w:p>
    <w:p w:rsidR="00E855EE" w:rsidRPr="000A1DDE" w:rsidRDefault="00E855EE" w:rsidP="00E855EE">
      <w:pPr>
        <w:spacing w:after="0"/>
        <w:ind w:firstLine="708"/>
        <w:jc w:val="both"/>
        <w:rPr>
          <w:rFonts w:ascii="Arial" w:eastAsia="Times New Roman" w:hAnsi="Arial" w:cs="Arial"/>
          <w:i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  <w:lastRenderedPageBreak/>
        <w:t>Этапы (план) работы над рефератом</w:t>
      </w:r>
    </w:p>
    <w:p w:rsidR="00E855EE" w:rsidRPr="000A1DDE" w:rsidRDefault="00E855EE" w:rsidP="00B25A42">
      <w:pPr>
        <w:pStyle w:val="a7"/>
        <w:numPr>
          <w:ilvl w:val="0"/>
          <w:numId w:val="8"/>
        </w:numPr>
        <w:spacing w:after="0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Выбрать тему. Она должна быть знакома и интересна. Желательно, чтобы тема содержала какую-нибудь проблему или противоречие и имела отношение к современной жизни.</w:t>
      </w:r>
    </w:p>
    <w:p w:rsidR="00E855EE" w:rsidRPr="000A1DDE" w:rsidRDefault="00E855EE" w:rsidP="00B25A42">
      <w:pPr>
        <w:pStyle w:val="a7"/>
        <w:numPr>
          <w:ilvl w:val="0"/>
          <w:numId w:val="8"/>
        </w:numPr>
        <w:spacing w:after="0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Определить, какая именно задача, проблема существует по этой теме и пути её решения. Для этого нужно название темы превратить в вопрос.</w:t>
      </w:r>
    </w:p>
    <w:p w:rsidR="00DE5B9D" w:rsidRPr="00DE5B9D" w:rsidRDefault="00E855EE" w:rsidP="00B25A42">
      <w:pPr>
        <w:pStyle w:val="a7"/>
        <w:numPr>
          <w:ilvl w:val="0"/>
          <w:numId w:val="8"/>
        </w:numPr>
        <w:spacing w:after="0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Найти книги и статьи по выбранной теме. </w:t>
      </w:r>
    </w:p>
    <w:p w:rsidR="00E855EE" w:rsidRPr="000A1DDE" w:rsidRDefault="00E855EE" w:rsidP="00B25A42">
      <w:pPr>
        <w:pStyle w:val="a7"/>
        <w:numPr>
          <w:ilvl w:val="0"/>
          <w:numId w:val="8"/>
        </w:numPr>
        <w:spacing w:after="0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Сделать список этой литературы.</w:t>
      </w:r>
    </w:p>
    <w:p w:rsidR="00E855EE" w:rsidRPr="000A1DDE" w:rsidRDefault="00E855EE" w:rsidP="00B25A42">
      <w:pPr>
        <w:pStyle w:val="a7"/>
        <w:numPr>
          <w:ilvl w:val="0"/>
          <w:numId w:val="8"/>
        </w:numPr>
        <w:spacing w:after="0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Сделать выписки из книг и статей. (Обратить внимание на непонятные слова и выражения, уточнить их значение в справочной литературе).</w:t>
      </w:r>
    </w:p>
    <w:p w:rsidR="00E855EE" w:rsidRPr="000A1DDE" w:rsidRDefault="00E855EE" w:rsidP="00B25A42">
      <w:pPr>
        <w:pStyle w:val="a7"/>
        <w:numPr>
          <w:ilvl w:val="0"/>
          <w:numId w:val="8"/>
        </w:numPr>
        <w:spacing w:after="0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Составить план основной части реферата.</w:t>
      </w:r>
    </w:p>
    <w:p w:rsidR="00E855EE" w:rsidRPr="000A1DDE" w:rsidRDefault="00E855EE" w:rsidP="00B25A42">
      <w:pPr>
        <w:pStyle w:val="a7"/>
        <w:numPr>
          <w:ilvl w:val="0"/>
          <w:numId w:val="8"/>
        </w:numPr>
        <w:spacing w:after="0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Написать черновой вариант каждой главы.</w:t>
      </w:r>
    </w:p>
    <w:p w:rsidR="00E855EE" w:rsidRPr="000A1DDE" w:rsidRDefault="00E855EE" w:rsidP="00B25A42">
      <w:pPr>
        <w:pStyle w:val="a7"/>
        <w:numPr>
          <w:ilvl w:val="0"/>
          <w:numId w:val="8"/>
        </w:numPr>
        <w:spacing w:after="0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Показать черновик педагогу.</w:t>
      </w:r>
    </w:p>
    <w:p w:rsidR="00E855EE" w:rsidRPr="000A1DDE" w:rsidRDefault="00E855EE" w:rsidP="00B25A42">
      <w:pPr>
        <w:pStyle w:val="a7"/>
        <w:numPr>
          <w:ilvl w:val="0"/>
          <w:numId w:val="8"/>
        </w:numPr>
        <w:spacing w:after="0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Написать реферат.</w:t>
      </w:r>
    </w:p>
    <w:p w:rsidR="00E855EE" w:rsidRPr="000A1DDE" w:rsidRDefault="00E855EE" w:rsidP="00B25A42">
      <w:pPr>
        <w:pStyle w:val="a7"/>
        <w:numPr>
          <w:ilvl w:val="0"/>
          <w:numId w:val="8"/>
        </w:numPr>
        <w:spacing w:after="0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Составить сообщение на 5-7 минут, не более.</w:t>
      </w:r>
    </w:p>
    <w:p w:rsidR="00E57AC6" w:rsidRPr="000A1DDE" w:rsidRDefault="00E57AC6" w:rsidP="00B25A42">
      <w:pPr>
        <w:tabs>
          <w:tab w:val="left" w:pos="3915"/>
        </w:tabs>
        <w:ind w:left="284" w:hanging="284"/>
        <w:rPr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107D15" w:rsidRPr="000A1DDE" w:rsidRDefault="00107D15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  <w:r w:rsidRPr="000A1DDE">
        <w:rPr>
          <w:b/>
          <w:bCs/>
          <w:color w:val="000000"/>
          <w:sz w:val="18"/>
          <w:szCs w:val="18"/>
        </w:rPr>
        <w:lastRenderedPageBreak/>
        <w:t>Методические рекомендации по созданию пр</w:t>
      </w:r>
      <w:r w:rsidR="00E8771C" w:rsidRPr="000A1DDE">
        <w:rPr>
          <w:b/>
          <w:bCs/>
          <w:color w:val="000000"/>
          <w:sz w:val="18"/>
          <w:szCs w:val="18"/>
        </w:rPr>
        <w:t>е</w:t>
      </w:r>
      <w:r w:rsidRPr="000A1DDE">
        <w:rPr>
          <w:b/>
          <w:bCs/>
          <w:color w:val="000000"/>
          <w:sz w:val="18"/>
          <w:szCs w:val="18"/>
        </w:rPr>
        <w:t>зентации</w:t>
      </w:r>
    </w:p>
    <w:p w:rsidR="00E57AC6" w:rsidRPr="000A1DDE" w:rsidRDefault="00E57AC6" w:rsidP="00107325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107D15" w:rsidRPr="000A1DDE" w:rsidRDefault="00107D15" w:rsidP="00107D15">
      <w:pPr>
        <w:spacing w:after="0" w:line="240" w:lineRule="auto"/>
        <w:rPr>
          <w:rFonts w:ascii="Times New Roman" w:hAnsi="Times New Roman"/>
          <w:sz w:val="18"/>
          <w:szCs w:val="18"/>
        </w:rPr>
      </w:pPr>
      <w:r w:rsidRPr="000A1DDE">
        <w:rPr>
          <w:rFonts w:ascii="Times New Roman" w:hAnsi="Times New Roman"/>
          <w:b/>
          <w:sz w:val="18"/>
          <w:szCs w:val="18"/>
        </w:rPr>
        <w:t>Критерии оценки</w:t>
      </w:r>
      <w:r w:rsidRPr="000A1DDE">
        <w:rPr>
          <w:rFonts w:ascii="Times New Roman" w:hAnsi="Times New Roman"/>
          <w:sz w:val="18"/>
          <w:szCs w:val="18"/>
        </w:rPr>
        <w:t>: раскрытие темы, выполнение всех рекомендаций по составлению презентации (</w:t>
      </w:r>
      <w:proofErr w:type="gramStart"/>
      <w:r w:rsidRPr="000A1DDE">
        <w:rPr>
          <w:rFonts w:ascii="Times New Roman" w:hAnsi="Times New Roman"/>
          <w:sz w:val="18"/>
          <w:szCs w:val="18"/>
        </w:rPr>
        <w:t>см</w:t>
      </w:r>
      <w:proofErr w:type="gramEnd"/>
      <w:r w:rsidRPr="000A1DDE">
        <w:rPr>
          <w:rFonts w:ascii="Times New Roman" w:hAnsi="Times New Roman"/>
          <w:sz w:val="18"/>
          <w:szCs w:val="18"/>
        </w:rPr>
        <w:t>. ниже).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613"/>
        <w:gridCol w:w="1701"/>
      </w:tblGrid>
      <w:tr w:rsidR="00107D15" w:rsidRPr="000A1DDE" w:rsidTr="00B25A42">
        <w:tc>
          <w:tcPr>
            <w:tcW w:w="8613" w:type="dxa"/>
            <w:shd w:val="clear" w:color="auto" w:fill="auto"/>
          </w:tcPr>
          <w:p w:rsidR="00107D15" w:rsidRPr="000A1DDE" w:rsidRDefault="00107D15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СОЗДАНИЕ СЛАЙДОВ</w:t>
            </w:r>
            <w:r w:rsidRPr="000A1DDE">
              <w:rPr>
                <w:rFonts w:ascii="Times New Roman" w:hAnsi="Times New Roman"/>
                <w:sz w:val="18"/>
                <w:szCs w:val="18"/>
              </w:rPr>
              <w:tab/>
            </w:r>
          </w:p>
          <w:p w:rsidR="00107D15" w:rsidRPr="000A1DDE" w:rsidRDefault="00107D15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:rsidR="00107D15" w:rsidRPr="000A1DDE" w:rsidRDefault="00107D15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Максимальное количество баллов</w:t>
            </w:r>
            <w:r w:rsidRPr="000A1DDE">
              <w:rPr>
                <w:rFonts w:ascii="Times New Roman" w:hAnsi="Times New Roman"/>
                <w:sz w:val="18"/>
                <w:szCs w:val="18"/>
              </w:rPr>
              <w:tab/>
            </w:r>
          </w:p>
          <w:p w:rsidR="00107D15" w:rsidRPr="000A1DDE" w:rsidRDefault="00107D15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07D15" w:rsidRPr="000A1DDE" w:rsidTr="00B25A42">
        <w:tc>
          <w:tcPr>
            <w:tcW w:w="8613" w:type="dxa"/>
            <w:shd w:val="clear" w:color="auto" w:fill="auto"/>
          </w:tcPr>
          <w:p w:rsidR="00107D15" w:rsidRPr="000A1DDE" w:rsidRDefault="00107D15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Титульный слайд с заголовком</w:t>
            </w:r>
          </w:p>
        </w:tc>
        <w:tc>
          <w:tcPr>
            <w:tcW w:w="1701" w:type="dxa"/>
            <w:shd w:val="clear" w:color="auto" w:fill="auto"/>
          </w:tcPr>
          <w:p w:rsidR="00107D15" w:rsidRPr="000A1DDE" w:rsidRDefault="00107D15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</w:tr>
      <w:tr w:rsidR="00107D15" w:rsidRPr="000A1DDE" w:rsidTr="00B25A42">
        <w:tc>
          <w:tcPr>
            <w:tcW w:w="8613" w:type="dxa"/>
            <w:shd w:val="clear" w:color="auto" w:fill="auto"/>
          </w:tcPr>
          <w:p w:rsidR="00107D15" w:rsidRPr="000A1DDE" w:rsidRDefault="00107D15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Минимальное количество – 10 слайдов</w:t>
            </w:r>
          </w:p>
        </w:tc>
        <w:tc>
          <w:tcPr>
            <w:tcW w:w="1701" w:type="dxa"/>
            <w:shd w:val="clear" w:color="auto" w:fill="auto"/>
          </w:tcPr>
          <w:p w:rsidR="00107D15" w:rsidRPr="000A1DDE" w:rsidRDefault="00107D15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10</w:t>
            </w:r>
            <w:r w:rsidRPr="000A1DDE">
              <w:rPr>
                <w:rFonts w:ascii="Times New Roman" w:hAnsi="Times New Roman"/>
                <w:sz w:val="18"/>
                <w:szCs w:val="18"/>
              </w:rPr>
              <w:tab/>
            </w:r>
          </w:p>
          <w:p w:rsidR="00107D15" w:rsidRPr="000A1DDE" w:rsidRDefault="00107D15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07D15" w:rsidRPr="000A1DDE" w:rsidTr="00B25A42">
        <w:tc>
          <w:tcPr>
            <w:tcW w:w="8613" w:type="dxa"/>
            <w:shd w:val="clear" w:color="auto" w:fill="auto"/>
          </w:tcPr>
          <w:p w:rsidR="00107D15" w:rsidRPr="000A1DDE" w:rsidRDefault="00107D15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 xml:space="preserve">Использование дополнительных эффектов </w:t>
            </w:r>
            <w:proofErr w:type="spellStart"/>
            <w:r w:rsidRPr="000A1DDE">
              <w:rPr>
                <w:rFonts w:ascii="Times New Roman" w:hAnsi="Times New Roman"/>
                <w:sz w:val="18"/>
                <w:szCs w:val="18"/>
              </w:rPr>
              <w:t>PowerPoint</w:t>
            </w:r>
            <w:proofErr w:type="spellEnd"/>
            <w:r w:rsidRPr="000A1DDE">
              <w:rPr>
                <w:rFonts w:ascii="Times New Roman" w:hAnsi="Times New Roman"/>
                <w:sz w:val="18"/>
                <w:szCs w:val="18"/>
              </w:rPr>
              <w:t xml:space="preserve"> (смена слайдов, звук, графики)</w:t>
            </w:r>
            <w:r w:rsidRPr="000A1DDE">
              <w:rPr>
                <w:rFonts w:ascii="Times New Roman" w:hAnsi="Times New Roman"/>
                <w:sz w:val="18"/>
                <w:szCs w:val="18"/>
              </w:rPr>
              <w:tab/>
            </w:r>
          </w:p>
          <w:p w:rsidR="00107D15" w:rsidRPr="000A1DDE" w:rsidRDefault="00107D15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:rsidR="00107D15" w:rsidRPr="000A1DDE" w:rsidRDefault="00107D15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</w:tr>
      <w:tr w:rsidR="00107D15" w:rsidRPr="000A1DDE" w:rsidTr="00B25A42">
        <w:tc>
          <w:tcPr>
            <w:tcW w:w="8613" w:type="dxa"/>
            <w:shd w:val="clear" w:color="auto" w:fill="auto"/>
          </w:tcPr>
          <w:p w:rsidR="00107D15" w:rsidRPr="000A1DDE" w:rsidRDefault="00107D15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Библиография</w:t>
            </w:r>
          </w:p>
        </w:tc>
        <w:tc>
          <w:tcPr>
            <w:tcW w:w="1701" w:type="dxa"/>
            <w:shd w:val="clear" w:color="auto" w:fill="auto"/>
          </w:tcPr>
          <w:p w:rsidR="00107D15" w:rsidRPr="000A1DDE" w:rsidRDefault="00107D15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10</w:t>
            </w:r>
            <w:r w:rsidRPr="000A1DDE">
              <w:rPr>
                <w:rFonts w:ascii="Times New Roman" w:hAnsi="Times New Roman"/>
                <w:sz w:val="18"/>
                <w:szCs w:val="18"/>
              </w:rPr>
              <w:tab/>
            </w:r>
          </w:p>
          <w:p w:rsidR="00107D15" w:rsidRPr="000A1DDE" w:rsidRDefault="00107D15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07D15" w:rsidRPr="000A1DDE" w:rsidTr="00B25A42">
        <w:tc>
          <w:tcPr>
            <w:tcW w:w="8613" w:type="dxa"/>
            <w:shd w:val="clear" w:color="auto" w:fill="auto"/>
          </w:tcPr>
          <w:p w:rsidR="00107D15" w:rsidRPr="000A1DDE" w:rsidRDefault="00107D15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Использование эффектов анимации</w:t>
            </w:r>
            <w:r w:rsidRPr="000A1DDE">
              <w:rPr>
                <w:rFonts w:ascii="Times New Roman" w:hAnsi="Times New Roman"/>
                <w:sz w:val="18"/>
                <w:szCs w:val="18"/>
              </w:rPr>
              <w:tab/>
            </w:r>
          </w:p>
          <w:p w:rsidR="00107D15" w:rsidRPr="000A1DDE" w:rsidRDefault="00107D15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:rsidR="00107D15" w:rsidRPr="000A1DDE" w:rsidRDefault="00107D15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15</w:t>
            </w:r>
            <w:r w:rsidRPr="000A1DDE">
              <w:rPr>
                <w:rFonts w:ascii="Times New Roman" w:hAnsi="Times New Roman"/>
                <w:sz w:val="18"/>
                <w:szCs w:val="18"/>
              </w:rPr>
              <w:tab/>
            </w:r>
          </w:p>
          <w:p w:rsidR="00107D15" w:rsidRPr="000A1DDE" w:rsidRDefault="00107D15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07D15" w:rsidRPr="000A1DDE" w:rsidTr="00B25A42">
        <w:tc>
          <w:tcPr>
            <w:tcW w:w="8613" w:type="dxa"/>
            <w:shd w:val="clear" w:color="auto" w:fill="auto"/>
          </w:tcPr>
          <w:p w:rsidR="00107D15" w:rsidRPr="000A1DDE" w:rsidRDefault="00107D15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Выводы, обоснованные с научной точки зрения, основанные на данных</w:t>
            </w:r>
            <w:r w:rsidRPr="000A1DDE">
              <w:rPr>
                <w:rFonts w:ascii="Times New Roman" w:hAnsi="Times New Roman"/>
                <w:sz w:val="18"/>
                <w:szCs w:val="18"/>
              </w:rPr>
              <w:tab/>
            </w:r>
          </w:p>
        </w:tc>
        <w:tc>
          <w:tcPr>
            <w:tcW w:w="1701" w:type="dxa"/>
            <w:shd w:val="clear" w:color="auto" w:fill="auto"/>
          </w:tcPr>
          <w:p w:rsidR="00107D15" w:rsidRPr="000A1DDE" w:rsidRDefault="00107D15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10</w:t>
            </w:r>
            <w:r w:rsidRPr="000A1DDE">
              <w:rPr>
                <w:rFonts w:ascii="Times New Roman" w:hAnsi="Times New Roman"/>
                <w:sz w:val="18"/>
                <w:szCs w:val="18"/>
              </w:rPr>
              <w:tab/>
            </w:r>
          </w:p>
          <w:p w:rsidR="00107D15" w:rsidRPr="000A1DDE" w:rsidRDefault="00107D15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07D15" w:rsidRPr="000A1DDE" w:rsidTr="00B25A42">
        <w:tc>
          <w:tcPr>
            <w:tcW w:w="8613" w:type="dxa"/>
            <w:shd w:val="clear" w:color="auto" w:fill="auto"/>
          </w:tcPr>
          <w:p w:rsidR="00107D15" w:rsidRPr="000A1DDE" w:rsidRDefault="00107D15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Грамотное создание и сохранение документов в папке рабочих материалов</w:t>
            </w:r>
            <w:r w:rsidRPr="000A1DDE">
              <w:rPr>
                <w:rFonts w:ascii="Times New Roman" w:hAnsi="Times New Roman"/>
                <w:sz w:val="18"/>
                <w:szCs w:val="18"/>
              </w:rPr>
              <w:tab/>
            </w:r>
          </w:p>
          <w:p w:rsidR="00107D15" w:rsidRPr="000A1DDE" w:rsidRDefault="00107D15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:rsidR="00107D15" w:rsidRPr="000A1DDE" w:rsidRDefault="00107D15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</w:tr>
      <w:tr w:rsidR="00107D15" w:rsidRPr="000A1DDE" w:rsidTr="00B25A42">
        <w:tc>
          <w:tcPr>
            <w:tcW w:w="8613" w:type="dxa"/>
            <w:shd w:val="clear" w:color="auto" w:fill="auto"/>
          </w:tcPr>
          <w:p w:rsidR="00107D15" w:rsidRPr="000A1DDE" w:rsidRDefault="00107D15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 xml:space="preserve">Текст хорошо </w:t>
            </w:r>
            <w:proofErr w:type="gramStart"/>
            <w:r w:rsidRPr="000A1DDE">
              <w:rPr>
                <w:rFonts w:ascii="Times New Roman" w:hAnsi="Times New Roman"/>
                <w:sz w:val="18"/>
                <w:szCs w:val="18"/>
              </w:rPr>
              <w:t>написан</w:t>
            </w:r>
            <w:proofErr w:type="gramEnd"/>
            <w:r w:rsidRPr="000A1DDE">
              <w:rPr>
                <w:rFonts w:ascii="Times New Roman" w:hAnsi="Times New Roman"/>
                <w:sz w:val="18"/>
                <w:szCs w:val="18"/>
              </w:rPr>
              <w:t xml:space="preserve"> и сформированные идеи ясно изложены и структурированы</w:t>
            </w:r>
          </w:p>
        </w:tc>
        <w:tc>
          <w:tcPr>
            <w:tcW w:w="1701" w:type="dxa"/>
            <w:shd w:val="clear" w:color="auto" w:fill="auto"/>
          </w:tcPr>
          <w:p w:rsidR="00107D15" w:rsidRPr="000A1DDE" w:rsidRDefault="00107D15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15</w:t>
            </w:r>
          </w:p>
        </w:tc>
      </w:tr>
      <w:tr w:rsidR="00107D15" w:rsidRPr="000A1DDE" w:rsidTr="00B25A42">
        <w:tc>
          <w:tcPr>
            <w:tcW w:w="8613" w:type="dxa"/>
            <w:shd w:val="clear" w:color="auto" w:fill="auto"/>
          </w:tcPr>
          <w:p w:rsidR="00107D15" w:rsidRPr="000A1DDE" w:rsidRDefault="00107D15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Слайды представлены в логической последовательности</w:t>
            </w:r>
          </w:p>
        </w:tc>
        <w:tc>
          <w:tcPr>
            <w:tcW w:w="1701" w:type="dxa"/>
            <w:shd w:val="clear" w:color="auto" w:fill="auto"/>
          </w:tcPr>
          <w:p w:rsidR="00107D15" w:rsidRPr="000A1DDE" w:rsidRDefault="00107D15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</w:tr>
      <w:tr w:rsidR="00107D15" w:rsidRPr="000A1DDE" w:rsidTr="00B25A42">
        <w:tc>
          <w:tcPr>
            <w:tcW w:w="8613" w:type="dxa"/>
            <w:shd w:val="clear" w:color="auto" w:fill="auto"/>
          </w:tcPr>
          <w:p w:rsidR="00107D15" w:rsidRPr="000A1DDE" w:rsidRDefault="00107D15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Красивое оформление презентации</w:t>
            </w:r>
            <w:r w:rsidRPr="000A1DDE">
              <w:rPr>
                <w:rFonts w:ascii="Times New Roman" w:hAnsi="Times New Roman"/>
                <w:sz w:val="18"/>
                <w:szCs w:val="18"/>
              </w:rPr>
              <w:tab/>
            </w:r>
          </w:p>
          <w:p w:rsidR="00107D15" w:rsidRPr="000A1DDE" w:rsidRDefault="00107D15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:rsidR="00107D15" w:rsidRPr="000A1DDE" w:rsidRDefault="00107D15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10</w:t>
            </w:r>
            <w:r w:rsidRPr="000A1DDE">
              <w:rPr>
                <w:rFonts w:ascii="Times New Roman" w:hAnsi="Times New Roman"/>
                <w:sz w:val="18"/>
                <w:szCs w:val="18"/>
              </w:rPr>
              <w:tab/>
            </w:r>
          </w:p>
          <w:p w:rsidR="00107D15" w:rsidRPr="000A1DDE" w:rsidRDefault="00107D15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:rsidR="00107D15" w:rsidRPr="000A1DDE" w:rsidRDefault="00107D15" w:rsidP="00107D15">
      <w:pPr>
        <w:spacing w:after="0" w:line="240" w:lineRule="auto"/>
        <w:rPr>
          <w:rFonts w:ascii="Times New Roman" w:hAnsi="Times New Roman"/>
          <w:sz w:val="18"/>
          <w:szCs w:val="18"/>
        </w:rPr>
      </w:pPr>
    </w:p>
    <w:p w:rsidR="00107D15" w:rsidRPr="000A1DDE" w:rsidRDefault="00107D15" w:rsidP="00107D15">
      <w:pPr>
        <w:spacing w:after="0" w:line="240" w:lineRule="auto"/>
        <w:rPr>
          <w:rFonts w:ascii="Times New Roman" w:hAnsi="Times New Roman"/>
          <w:sz w:val="18"/>
          <w:szCs w:val="18"/>
        </w:rPr>
      </w:pPr>
      <w:r w:rsidRPr="000A1DDE">
        <w:rPr>
          <w:rFonts w:ascii="Times New Roman" w:hAnsi="Times New Roman"/>
          <w:sz w:val="18"/>
          <w:szCs w:val="18"/>
        </w:rPr>
        <w:t>Оценка:</w:t>
      </w:r>
    </w:p>
    <w:p w:rsidR="00107D15" w:rsidRPr="000A1DDE" w:rsidRDefault="00107D15" w:rsidP="00107D15">
      <w:pPr>
        <w:spacing w:after="0" w:line="240" w:lineRule="auto"/>
        <w:rPr>
          <w:rFonts w:ascii="Times New Roman" w:hAnsi="Times New Roman"/>
          <w:sz w:val="18"/>
          <w:szCs w:val="18"/>
        </w:rPr>
      </w:pPr>
      <w:r w:rsidRPr="000A1DDE">
        <w:rPr>
          <w:rFonts w:ascii="Times New Roman" w:hAnsi="Times New Roman"/>
          <w:sz w:val="18"/>
          <w:szCs w:val="18"/>
        </w:rPr>
        <w:t>«5» - 90-100 баллов;</w:t>
      </w:r>
    </w:p>
    <w:p w:rsidR="00107D15" w:rsidRPr="000A1DDE" w:rsidRDefault="00107D15" w:rsidP="00107D15">
      <w:pPr>
        <w:spacing w:after="0" w:line="240" w:lineRule="auto"/>
        <w:rPr>
          <w:rFonts w:ascii="Times New Roman" w:hAnsi="Times New Roman"/>
          <w:sz w:val="18"/>
          <w:szCs w:val="18"/>
        </w:rPr>
      </w:pPr>
      <w:r w:rsidRPr="000A1DDE">
        <w:rPr>
          <w:rFonts w:ascii="Times New Roman" w:hAnsi="Times New Roman"/>
          <w:sz w:val="18"/>
          <w:szCs w:val="18"/>
        </w:rPr>
        <w:t>«4» - 70-60 баллов;</w:t>
      </w:r>
    </w:p>
    <w:p w:rsidR="00107D15" w:rsidRPr="000A1DDE" w:rsidRDefault="00107D15" w:rsidP="00107D15">
      <w:pPr>
        <w:spacing w:after="0" w:line="240" w:lineRule="auto"/>
        <w:rPr>
          <w:rFonts w:ascii="Times New Roman" w:hAnsi="Times New Roman"/>
          <w:sz w:val="18"/>
          <w:szCs w:val="18"/>
        </w:rPr>
      </w:pPr>
      <w:r w:rsidRPr="000A1DDE">
        <w:rPr>
          <w:rFonts w:ascii="Times New Roman" w:hAnsi="Times New Roman"/>
          <w:sz w:val="18"/>
          <w:szCs w:val="18"/>
        </w:rPr>
        <w:t>«3»- 50-60 баллов:</w:t>
      </w:r>
    </w:p>
    <w:p w:rsidR="00107D15" w:rsidRPr="000A1DDE" w:rsidRDefault="00107D15" w:rsidP="00107D15">
      <w:pPr>
        <w:spacing w:after="0" w:line="240" w:lineRule="auto"/>
        <w:rPr>
          <w:rFonts w:ascii="Times New Roman" w:hAnsi="Times New Roman"/>
          <w:sz w:val="18"/>
          <w:szCs w:val="18"/>
        </w:rPr>
      </w:pPr>
      <w:r w:rsidRPr="000A1DDE">
        <w:rPr>
          <w:rFonts w:ascii="Times New Roman" w:hAnsi="Times New Roman"/>
          <w:sz w:val="18"/>
          <w:szCs w:val="18"/>
        </w:rPr>
        <w:t>«2»- менее 50 баллов.</w:t>
      </w:r>
    </w:p>
    <w:p w:rsidR="00107D15" w:rsidRPr="000A1DDE" w:rsidRDefault="00107D15" w:rsidP="00107D15">
      <w:pPr>
        <w:spacing w:after="0" w:line="240" w:lineRule="auto"/>
        <w:rPr>
          <w:rFonts w:ascii="Times New Roman" w:hAnsi="Times New Roman"/>
          <w:sz w:val="18"/>
          <w:szCs w:val="18"/>
        </w:rPr>
      </w:pPr>
      <w:r w:rsidRPr="000A1DDE">
        <w:rPr>
          <w:rFonts w:ascii="Times New Roman" w:hAnsi="Times New Roman"/>
          <w:b/>
          <w:sz w:val="18"/>
          <w:szCs w:val="18"/>
        </w:rPr>
        <w:t>Контроль выполнения</w:t>
      </w:r>
      <w:r w:rsidRPr="000A1DDE">
        <w:rPr>
          <w:rFonts w:ascii="Times New Roman" w:hAnsi="Times New Roman"/>
          <w:sz w:val="18"/>
          <w:szCs w:val="18"/>
        </w:rPr>
        <w:t>: сдача презентации в электронном виде.</w:t>
      </w:r>
    </w:p>
    <w:p w:rsidR="00E855EE" w:rsidRPr="000A1DDE" w:rsidRDefault="00E855EE" w:rsidP="000B76B9">
      <w:pPr>
        <w:spacing w:before="240" w:after="0"/>
        <w:jc w:val="center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 xml:space="preserve">Методические рекомендации по созданию  мини-проектов с представлением их в виде презентаций, выполненных в программе </w:t>
      </w:r>
      <w:proofErr w:type="spellStart"/>
      <w:r w:rsidRPr="000A1DDE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>Microsoft</w:t>
      </w:r>
      <w:proofErr w:type="spellEnd"/>
      <w:r w:rsidRPr="000A1DDE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 xml:space="preserve"> </w:t>
      </w:r>
      <w:proofErr w:type="spellStart"/>
      <w:r w:rsidRPr="000A1DDE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>PowerPoint</w:t>
      </w:r>
      <w:proofErr w:type="spellEnd"/>
    </w:p>
    <w:p w:rsidR="00E855EE" w:rsidRPr="000A1DDE" w:rsidRDefault="00E855EE" w:rsidP="00E855EE">
      <w:pPr>
        <w:spacing w:after="0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>Проект</w:t>
      </w:r>
      <w:r w:rsidR="000B76B9" w:rsidRPr="000A1DDE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 xml:space="preserve"> </w:t>
      </w: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– это целенаправленное, ограниченное по времени и ресурсам мероприятие, ориентированное на создание уникального продукта или услуги.</w:t>
      </w:r>
    </w:p>
    <w:p w:rsidR="00E855EE" w:rsidRPr="000A1DDE" w:rsidRDefault="00E855EE" w:rsidP="00E855EE">
      <w:pPr>
        <w:spacing w:after="0"/>
        <w:jc w:val="both"/>
        <w:rPr>
          <w:rFonts w:ascii="Arial" w:eastAsia="Times New Roman" w:hAnsi="Arial" w:cs="Arial"/>
          <w:i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bCs/>
          <w:i/>
          <w:color w:val="000000"/>
          <w:sz w:val="18"/>
          <w:szCs w:val="18"/>
        </w:rPr>
        <w:t>Основные требования к использованию метода проектов</w:t>
      </w:r>
    </w:p>
    <w:p w:rsidR="00E855EE" w:rsidRPr="000A1DDE" w:rsidRDefault="00E855EE" w:rsidP="00E855EE">
      <w:pPr>
        <w:spacing w:after="0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-Наличие значимой проблемы, требующей интегрированного знания, исследовательского поиска</w:t>
      </w:r>
    </w:p>
    <w:p w:rsidR="00E855EE" w:rsidRPr="000A1DDE" w:rsidRDefault="00E855EE" w:rsidP="00E855EE">
      <w:pPr>
        <w:spacing w:after="0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-Практическая, теоретическая, познавательная значимость результатов</w:t>
      </w:r>
    </w:p>
    <w:p w:rsidR="00E855EE" w:rsidRPr="000A1DDE" w:rsidRDefault="00E855EE" w:rsidP="00E855EE">
      <w:pPr>
        <w:spacing w:after="0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-Самостоятельная деятельность учащихся</w:t>
      </w:r>
    </w:p>
    <w:p w:rsidR="00E855EE" w:rsidRPr="000A1DDE" w:rsidRDefault="00E855EE" w:rsidP="00E855EE">
      <w:pPr>
        <w:spacing w:after="0"/>
        <w:rPr>
          <w:rFonts w:ascii="Arial" w:eastAsia="Times New Roman" w:hAnsi="Arial" w:cs="Arial"/>
          <w:i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bCs/>
          <w:i/>
          <w:color w:val="000000"/>
          <w:sz w:val="18"/>
          <w:szCs w:val="18"/>
        </w:rPr>
        <w:t>Содержание этапов проекта</w:t>
      </w:r>
    </w:p>
    <w:tbl>
      <w:tblPr>
        <w:tblW w:w="10314" w:type="dxa"/>
        <w:tblCellMar>
          <w:left w:w="0" w:type="dxa"/>
          <w:right w:w="0" w:type="dxa"/>
        </w:tblCellMar>
        <w:tblLook w:val="04A0"/>
      </w:tblPr>
      <w:tblGrid>
        <w:gridCol w:w="3369"/>
        <w:gridCol w:w="6945"/>
      </w:tblGrid>
      <w:tr w:rsidR="00E855EE" w:rsidRPr="000A1DDE" w:rsidTr="00B25A42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55EE" w:rsidRPr="000A1DDE" w:rsidRDefault="00E855EE" w:rsidP="00D176FF">
            <w:pPr>
              <w:spacing w:after="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bookmarkStart w:id="0" w:name="2bcdb82f75e22646ef1e4bdca36ee31587e0a6a5"/>
            <w:bookmarkStart w:id="1" w:name="2"/>
            <w:bookmarkEnd w:id="0"/>
            <w:bookmarkEnd w:id="1"/>
            <w:r w:rsidRPr="000A1DD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Этап</w:t>
            </w:r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55EE" w:rsidRPr="000A1DDE" w:rsidRDefault="00E855EE" w:rsidP="00D176FF">
            <w:pPr>
              <w:spacing w:after="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Содержание</w:t>
            </w:r>
          </w:p>
        </w:tc>
      </w:tr>
      <w:tr w:rsidR="00E855EE" w:rsidRPr="000A1DDE" w:rsidTr="00B25A42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55EE" w:rsidRPr="000A1DDE" w:rsidRDefault="00E855EE" w:rsidP="00D176FF">
            <w:pPr>
              <w:spacing w:after="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Этап 1. « Начальный»</w:t>
            </w:r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55EE" w:rsidRPr="000A1DDE" w:rsidRDefault="00E855EE" w:rsidP="00D176FF">
            <w:pPr>
              <w:spacing w:after="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Выбор проблемы, введение в проблему, выдвижение гипотезы, постановка целей и задач поиска. Выработка плана работы</w:t>
            </w:r>
          </w:p>
        </w:tc>
      </w:tr>
      <w:tr w:rsidR="00E855EE" w:rsidRPr="000A1DDE" w:rsidTr="00B25A42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55EE" w:rsidRPr="000A1DDE" w:rsidRDefault="00E855EE" w:rsidP="00D176FF">
            <w:pPr>
              <w:spacing w:after="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Этап 2. «Поисковый»</w:t>
            </w:r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55EE" w:rsidRPr="000A1DDE" w:rsidRDefault="00E855EE" w:rsidP="00D176FF">
            <w:pPr>
              <w:spacing w:after="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Работа в информационном поле, сбор необходимой информации по проблеме в различных источниках, анализ и структурирование собранного материала, качественная и количественная обработка собранного материала.</w:t>
            </w:r>
          </w:p>
        </w:tc>
      </w:tr>
      <w:tr w:rsidR="00E855EE" w:rsidRPr="000A1DDE" w:rsidTr="00B25A42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55EE" w:rsidRPr="000A1DDE" w:rsidRDefault="00E855EE" w:rsidP="00D176FF">
            <w:pPr>
              <w:spacing w:after="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Этап 3. «Исследовательский »</w:t>
            </w:r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55EE" w:rsidRPr="000A1DDE" w:rsidRDefault="00E855EE" w:rsidP="00D176FF">
            <w:pPr>
              <w:spacing w:after="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Проведение исследования, решение поставленной проблемы</w:t>
            </w:r>
          </w:p>
        </w:tc>
      </w:tr>
      <w:tr w:rsidR="00E855EE" w:rsidRPr="000A1DDE" w:rsidTr="00B25A42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55EE" w:rsidRPr="000A1DDE" w:rsidRDefault="00E855EE" w:rsidP="00D176FF">
            <w:pPr>
              <w:spacing w:after="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Этап 4. «Обработка результата»</w:t>
            </w:r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55EE" w:rsidRPr="000A1DDE" w:rsidRDefault="00E855EE" w:rsidP="00D176FF">
            <w:pPr>
              <w:spacing w:after="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Переработка полученных данных, анализ и редактирование полученных данных, подтверждение или отрицание  выдвинутой ранее гипотезы, оформление полученных данных в виде продукта проекта</w:t>
            </w:r>
          </w:p>
        </w:tc>
      </w:tr>
      <w:tr w:rsidR="00E855EE" w:rsidRPr="000A1DDE" w:rsidTr="00B25A42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55EE" w:rsidRPr="000A1DDE" w:rsidRDefault="00E855EE" w:rsidP="00D176FF">
            <w:pPr>
              <w:spacing w:after="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Этап 5. «Заключительный »</w:t>
            </w:r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55EE" w:rsidRPr="000A1DDE" w:rsidRDefault="00E855EE" w:rsidP="00D176FF">
            <w:pPr>
              <w:spacing w:after="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Подведение итогов работы, составление письменного отчета, подготовка к публичной защите проекта  в виде </w:t>
            </w:r>
            <w:proofErr w:type="spellStart"/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мультимедийной</w:t>
            </w:r>
            <w:proofErr w:type="spellEnd"/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 презентации.</w:t>
            </w:r>
          </w:p>
        </w:tc>
      </w:tr>
    </w:tbl>
    <w:p w:rsidR="00E855EE" w:rsidRPr="000A1DDE" w:rsidRDefault="00E855EE" w:rsidP="00E855EE">
      <w:pPr>
        <w:spacing w:after="0"/>
        <w:ind w:firstLine="708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proofErr w:type="spellStart"/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Мультимедийные</w:t>
      </w:r>
      <w:proofErr w:type="spellEnd"/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презентации используются для того, чтобы выступающий смог на большом экране или мониторе наглядно продемонстрировать дополнительные материалы к своему сообщению: видеозапись химических и физических опытов, снимки полевых изысканий, чертежи зданий и сооружений, календарные графики замеров температуры и др. Эти материалы могут также быть подкреплены соответствующими звукозаписями.</w:t>
      </w:r>
    </w:p>
    <w:p w:rsidR="00E855EE" w:rsidRPr="000A1DDE" w:rsidRDefault="00E855EE" w:rsidP="00E855EE">
      <w:pPr>
        <w:spacing w:after="0"/>
        <w:ind w:firstLine="708"/>
        <w:jc w:val="both"/>
        <w:rPr>
          <w:rFonts w:ascii="Arial" w:eastAsia="Times New Roman" w:hAnsi="Arial" w:cs="Arial"/>
          <w:i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  <w:t>Общие требования к презентации:</w:t>
      </w:r>
    </w:p>
    <w:p w:rsidR="00E855EE" w:rsidRPr="000A1DDE" w:rsidRDefault="00E855EE" w:rsidP="00E855EE">
      <w:pPr>
        <w:numPr>
          <w:ilvl w:val="0"/>
          <w:numId w:val="7"/>
        </w:numPr>
        <w:spacing w:after="0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Презентация не должна быть меньше 10 слайдов.</w:t>
      </w:r>
    </w:p>
    <w:p w:rsidR="00E855EE" w:rsidRPr="000A1DDE" w:rsidRDefault="00E855EE" w:rsidP="00E855EE">
      <w:pPr>
        <w:numPr>
          <w:ilvl w:val="0"/>
          <w:numId w:val="7"/>
        </w:numPr>
        <w:spacing w:after="0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Первый лист – это титульный лист, на котором обязательно должны быть представлены: название проекта; фамилия, имя, отчество автора; наименование колледжа,</w:t>
      </w:r>
    </w:p>
    <w:p w:rsidR="00E855EE" w:rsidRPr="000A1DDE" w:rsidRDefault="00E855EE" w:rsidP="00E855EE">
      <w:pPr>
        <w:numPr>
          <w:ilvl w:val="0"/>
          <w:numId w:val="7"/>
        </w:numPr>
        <w:spacing w:after="0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Следующим слайдом должно быть содержание, где представлены основные этапы (моменты) презентации. Желательно, чтобы из содержания по гиперссылке можно перейти на необходимую страницу и вернуться вновь на содержание.</w:t>
      </w:r>
    </w:p>
    <w:p w:rsidR="00E855EE" w:rsidRPr="000A1DDE" w:rsidRDefault="00E855EE" w:rsidP="00E855EE">
      <w:pPr>
        <w:numPr>
          <w:ilvl w:val="0"/>
          <w:numId w:val="7"/>
        </w:numPr>
        <w:spacing w:after="0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Дизайн – эргономические требования: сочетаемость цветов, ограниченное количество объектов на слайде, цвет текста.</w:t>
      </w:r>
    </w:p>
    <w:p w:rsidR="00E855EE" w:rsidRPr="000A1DDE" w:rsidRDefault="00E855EE" w:rsidP="00E855EE">
      <w:pPr>
        <w:numPr>
          <w:ilvl w:val="0"/>
          <w:numId w:val="7"/>
        </w:numPr>
        <w:spacing w:after="0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В презентации необходимы импортированные объекты из существующих цифровых образовательных ресурсов.</w:t>
      </w:r>
    </w:p>
    <w:p w:rsidR="00E855EE" w:rsidRPr="000A1DDE" w:rsidRDefault="00E855EE" w:rsidP="00E855EE">
      <w:pPr>
        <w:numPr>
          <w:ilvl w:val="0"/>
          <w:numId w:val="7"/>
        </w:numPr>
        <w:spacing w:after="0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proofErr w:type="gramStart"/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lastRenderedPageBreak/>
        <w:t>п</w:t>
      </w:r>
      <w:proofErr w:type="gramEnd"/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оследними слайдами презентации должны быть глоссарий и список литературы.</w:t>
      </w:r>
    </w:p>
    <w:p w:rsidR="00E855EE" w:rsidRPr="000A1DDE" w:rsidRDefault="00E855EE" w:rsidP="00E855EE">
      <w:pPr>
        <w:spacing w:after="0"/>
        <w:ind w:firstLine="708"/>
        <w:jc w:val="center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>Оформление слайдов:</w:t>
      </w:r>
    </w:p>
    <w:tbl>
      <w:tblPr>
        <w:tblW w:w="10348" w:type="dxa"/>
        <w:tblInd w:w="-34" w:type="dxa"/>
        <w:tblCellMar>
          <w:left w:w="0" w:type="dxa"/>
          <w:right w:w="0" w:type="dxa"/>
        </w:tblCellMar>
        <w:tblLook w:val="04A0"/>
      </w:tblPr>
      <w:tblGrid>
        <w:gridCol w:w="2552"/>
        <w:gridCol w:w="7796"/>
      </w:tblGrid>
      <w:tr w:rsidR="00E855EE" w:rsidRPr="000A1DDE" w:rsidTr="00B25A42">
        <w:trPr>
          <w:trHeight w:val="360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55EE" w:rsidRPr="000A1DDE" w:rsidRDefault="00E855EE" w:rsidP="00D176FF">
            <w:pPr>
              <w:spacing w:after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bookmarkStart w:id="2" w:name="ea2e80a536de82b9ee2efe6470549794c2850880"/>
            <w:bookmarkStart w:id="3" w:name="3"/>
            <w:bookmarkEnd w:id="2"/>
            <w:bookmarkEnd w:id="3"/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Стиль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55EE" w:rsidRPr="000A1DDE" w:rsidRDefault="00E855EE" w:rsidP="00D176FF">
            <w:pPr>
              <w:spacing w:after="0"/>
              <w:ind w:left="360" w:hanging="360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  Соблюдайте единый стиль оформления</w:t>
            </w:r>
          </w:p>
          <w:p w:rsidR="00E855EE" w:rsidRPr="000A1DDE" w:rsidRDefault="00E855EE" w:rsidP="00D176FF">
            <w:pPr>
              <w:spacing w:after="0"/>
              <w:ind w:left="360" w:hanging="360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 Избегайте стилей, которые будут отвлекать от самой презентации.</w:t>
            </w:r>
          </w:p>
          <w:p w:rsidR="00E855EE" w:rsidRPr="000A1DDE" w:rsidRDefault="00E855EE" w:rsidP="00D176FF">
            <w:pPr>
              <w:spacing w:after="0"/>
              <w:ind w:left="360" w:hanging="360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 Вспомогательная информация (управляющие кнопки) не должны преобладать над основной информацией (текстом, иллюстрациями).</w:t>
            </w:r>
          </w:p>
        </w:tc>
      </w:tr>
      <w:tr w:rsidR="00E855EE" w:rsidRPr="000A1DDE" w:rsidTr="00B25A42">
        <w:trPr>
          <w:trHeight w:val="360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55EE" w:rsidRPr="000A1DDE" w:rsidRDefault="00E855EE" w:rsidP="00D176FF">
            <w:pPr>
              <w:spacing w:after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Фон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55EE" w:rsidRPr="000A1DDE" w:rsidRDefault="00E855EE" w:rsidP="00D176FF">
            <w:pPr>
              <w:spacing w:after="0"/>
              <w:ind w:left="708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Для фона предпочтительны холодные тона</w:t>
            </w:r>
          </w:p>
        </w:tc>
      </w:tr>
      <w:tr w:rsidR="00E855EE" w:rsidRPr="000A1DDE" w:rsidTr="00B25A42">
        <w:trPr>
          <w:trHeight w:val="360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55EE" w:rsidRPr="000A1DDE" w:rsidRDefault="00E855EE" w:rsidP="00D176FF">
            <w:pPr>
              <w:spacing w:after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Использование цвета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55EE" w:rsidRPr="000A1DDE" w:rsidRDefault="00E855EE" w:rsidP="00D176FF">
            <w:pPr>
              <w:spacing w:after="0"/>
              <w:ind w:left="360" w:hanging="360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 На одном слайде рекомендуется использовать не более трех цветов: один для фона, один для заголовка, один для текста.</w:t>
            </w:r>
          </w:p>
          <w:p w:rsidR="00E855EE" w:rsidRPr="000A1DDE" w:rsidRDefault="00E855EE" w:rsidP="00D176FF">
            <w:pPr>
              <w:spacing w:after="0"/>
              <w:ind w:left="360" w:hanging="360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  Для фона и текста используйте контрастные цвета.</w:t>
            </w:r>
          </w:p>
          <w:p w:rsidR="00E855EE" w:rsidRPr="000A1DDE" w:rsidRDefault="00E855EE" w:rsidP="00D176FF">
            <w:pPr>
              <w:spacing w:after="0"/>
              <w:ind w:left="360" w:hanging="360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 Обратите внимание на цвет гиперссылок (до и после использования).</w:t>
            </w:r>
          </w:p>
          <w:p w:rsidR="00E855EE" w:rsidRPr="000A1DDE" w:rsidRDefault="00E855EE" w:rsidP="00D176FF">
            <w:pPr>
              <w:spacing w:after="0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Таблица сочетаемости цветов в приложении.</w:t>
            </w:r>
          </w:p>
        </w:tc>
      </w:tr>
      <w:tr w:rsidR="00E855EE" w:rsidRPr="000A1DDE" w:rsidTr="00B25A42">
        <w:trPr>
          <w:trHeight w:val="360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55EE" w:rsidRPr="000A1DDE" w:rsidRDefault="00E855EE" w:rsidP="00D176FF">
            <w:pPr>
              <w:spacing w:after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Анимационные эффекты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55EE" w:rsidRPr="000A1DDE" w:rsidRDefault="00E855EE" w:rsidP="00D176FF">
            <w:pPr>
              <w:spacing w:after="0"/>
              <w:ind w:left="360" w:hanging="360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 Используйте возможности компьютерной анимации для представления информации на слайде.</w:t>
            </w:r>
          </w:p>
          <w:p w:rsidR="00E855EE" w:rsidRPr="000A1DDE" w:rsidRDefault="00E855EE" w:rsidP="00D176FF">
            <w:pPr>
              <w:spacing w:after="0"/>
              <w:ind w:left="360" w:hanging="360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  Не стоит злоупотреблять различными анимационными эффектами, они не должны отвлекать внимание от содержания информации на слайде.</w:t>
            </w:r>
          </w:p>
        </w:tc>
      </w:tr>
    </w:tbl>
    <w:p w:rsidR="00E855EE" w:rsidRPr="000A1DDE" w:rsidRDefault="00E855EE" w:rsidP="00E855EE">
      <w:pPr>
        <w:spacing w:after="0"/>
        <w:jc w:val="center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>Представление информации:</w:t>
      </w:r>
    </w:p>
    <w:tbl>
      <w:tblPr>
        <w:tblW w:w="10348" w:type="dxa"/>
        <w:tblInd w:w="-34" w:type="dxa"/>
        <w:tblCellMar>
          <w:left w:w="0" w:type="dxa"/>
          <w:right w:w="0" w:type="dxa"/>
        </w:tblCellMar>
        <w:tblLook w:val="04A0"/>
      </w:tblPr>
      <w:tblGrid>
        <w:gridCol w:w="2552"/>
        <w:gridCol w:w="7796"/>
      </w:tblGrid>
      <w:tr w:rsidR="00E855EE" w:rsidRPr="000A1DDE" w:rsidTr="00B25A42">
        <w:trPr>
          <w:trHeight w:val="720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55EE" w:rsidRPr="000A1DDE" w:rsidRDefault="00E855EE" w:rsidP="00D176FF">
            <w:pPr>
              <w:spacing w:after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bookmarkStart w:id="4" w:name="f97d06f76a2da7d649b076d03173a2df075624be"/>
            <w:bookmarkStart w:id="5" w:name="4"/>
            <w:bookmarkEnd w:id="4"/>
            <w:bookmarkEnd w:id="5"/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Содержание информации</w:t>
            </w:r>
          </w:p>
          <w:p w:rsidR="00E855EE" w:rsidRPr="000A1DDE" w:rsidRDefault="00E855EE" w:rsidP="00D176FF">
            <w:pPr>
              <w:spacing w:after="0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55EE" w:rsidRPr="000A1DDE" w:rsidRDefault="00E855EE" w:rsidP="00D176FF">
            <w:pPr>
              <w:spacing w:after="0"/>
              <w:ind w:left="360" w:hanging="360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  Используйте короткие слова и предложения.</w:t>
            </w:r>
          </w:p>
          <w:p w:rsidR="00E855EE" w:rsidRPr="000A1DDE" w:rsidRDefault="00E855EE" w:rsidP="00D176FF">
            <w:pPr>
              <w:spacing w:after="0"/>
              <w:ind w:left="360" w:hanging="360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 Минимизируйте количество предлогов, наречий, прилагательных.</w:t>
            </w:r>
          </w:p>
          <w:p w:rsidR="00E855EE" w:rsidRPr="000A1DDE" w:rsidRDefault="00E855EE" w:rsidP="00D176FF">
            <w:pPr>
              <w:spacing w:after="0"/>
              <w:ind w:left="360" w:hanging="360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  Заголовки должны привлекать внимание аудитории.</w:t>
            </w:r>
          </w:p>
        </w:tc>
      </w:tr>
      <w:tr w:rsidR="00E855EE" w:rsidRPr="000A1DDE" w:rsidTr="00B25A42">
        <w:trPr>
          <w:trHeight w:val="720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55EE" w:rsidRPr="000A1DDE" w:rsidRDefault="00E855EE" w:rsidP="00D176FF">
            <w:pPr>
              <w:spacing w:after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Расположение информации на странице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55EE" w:rsidRPr="000A1DDE" w:rsidRDefault="00E855EE" w:rsidP="00D176FF">
            <w:pPr>
              <w:spacing w:after="0"/>
              <w:ind w:left="360" w:hanging="360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 Предпочтительно горизонтальное расположение информации.</w:t>
            </w:r>
          </w:p>
          <w:p w:rsidR="00E855EE" w:rsidRPr="000A1DDE" w:rsidRDefault="00E855EE" w:rsidP="00D176FF">
            <w:pPr>
              <w:spacing w:after="0"/>
              <w:ind w:left="360" w:hanging="360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 Наиболее важная информация должна располагаться в центре экрана.</w:t>
            </w:r>
          </w:p>
          <w:p w:rsidR="00E855EE" w:rsidRPr="000A1DDE" w:rsidRDefault="00E855EE" w:rsidP="00D176FF">
            <w:pPr>
              <w:spacing w:after="0"/>
              <w:ind w:left="360" w:hanging="360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 Если на слайде располагается картинка, надпись должна располагаться под ней.</w:t>
            </w:r>
          </w:p>
        </w:tc>
      </w:tr>
      <w:tr w:rsidR="00E855EE" w:rsidRPr="000A1DDE" w:rsidTr="00B25A42">
        <w:trPr>
          <w:trHeight w:val="720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55EE" w:rsidRPr="000A1DDE" w:rsidRDefault="00E855EE" w:rsidP="00D176FF">
            <w:pPr>
              <w:spacing w:after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Шрифты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55EE" w:rsidRPr="000A1DDE" w:rsidRDefault="00E855EE" w:rsidP="00D176FF">
            <w:pPr>
              <w:spacing w:after="0"/>
              <w:ind w:left="360" w:hanging="360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  Для заголовков – не менее 24.</w:t>
            </w:r>
          </w:p>
          <w:p w:rsidR="00E855EE" w:rsidRPr="000A1DDE" w:rsidRDefault="00E855EE" w:rsidP="00D176FF">
            <w:pPr>
              <w:spacing w:after="0"/>
              <w:ind w:left="360" w:hanging="360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  Для информации не менее 18.</w:t>
            </w:r>
          </w:p>
          <w:p w:rsidR="00E855EE" w:rsidRPr="000A1DDE" w:rsidRDefault="00E855EE" w:rsidP="00D176FF">
            <w:pPr>
              <w:spacing w:after="0"/>
              <w:ind w:left="360" w:hanging="360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  Шрифты без засечек легче читать с большого расстояния.</w:t>
            </w:r>
          </w:p>
          <w:p w:rsidR="00E855EE" w:rsidRPr="000A1DDE" w:rsidRDefault="00E855EE" w:rsidP="00D176FF">
            <w:pPr>
              <w:spacing w:after="0"/>
              <w:ind w:left="360" w:hanging="360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  Нельзя смешивать разные типы шрифтов в одной презентации.</w:t>
            </w:r>
          </w:p>
          <w:p w:rsidR="00E855EE" w:rsidRPr="000A1DDE" w:rsidRDefault="00E855EE" w:rsidP="00D176FF">
            <w:pPr>
              <w:spacing w:after="0"/>
              <w:ind w:left="360" w:hanging="360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 Для выделения информации следует использовать жирный шрифт, курсив или подчеркивание.</w:t>
            </w:r>
          </w:p>
          <w:p w:rsidR="00E855EE" w:rsidRPr="000A1DDE" w:rsidRDefault="00E855EE" w:rsidP="00D176FF">
            <w:pPr>
              <w:spacing w:after="0"/>
              <w:ind w:left="360" w:hanging="360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- Нельзя злоупотреблять прописными буквами (они читаются хуже </w:t>
            </w:r>
            <w:proofErr w:type="gramStart"/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строчных</w:t>
            </w:r>
            <w:proofErr w:type="gramEnd"/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).</w:t>
            </w:r>
          </w:p>
        </w:tc>
      </w:tr>
      <w:tr w:rsidR="00E855EE" w:rsidRPr="000A1DDE" w:rsidTr="00B25A42">
        <w:trPr>
          <w:trHeight w:val="720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55EE" w:rsidRPr="000A1DDE" w:rsidRDefault="00E855EE" w:rsidP="00D176FF">
            <w:pPr>
              <w:spacing w:after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Способы выделения информации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55EE" w:rsidRPr="000A1DDE" w:rsidRDefault="00E855EE" w:rsidP="00D176FF">
            <w:pPr>
              <w:spacing w:after="0"/>
              <w:ind w:left="360" w:hanging="360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 Следует использовать:</w:t>
            </w:r>
          </w:p>
          <w:p w:rsidR="00E855EE" w:rsidRPr="000A1DDE" w:rsidRDefault="00E855EE" w:rsidP="00D176FF">
            <w:pPr>
              <w:spacing w:after="0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   рамки; границы, заливку;</w:t>
            </w:r>
          </w:p>
          <w:p w:rsidR="00E855EE" w:rsidRPr="000A1DDE" w:rsidRDefault="00E855EE" w:rsidP="00D176FF">
            <w:pPr>
              <w:spacing w:after="0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   штриховку, стрелки;</w:t>
            </w:r>
          </w:p>
          <w:p w:rsidR="00E855EE" w:rsidRPr="000A1DDE" w:rsidRDefault="00E855EE" w:rsidP="00D176FF">
            <w:pPr>
              <w:spacing w:after="0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 рисунки, диаграммы, схемы для иллюстрации наиболее важных фактов.</w:t>
            </w:r>
          </w:p>
        </w:tc>
      </w:tr>
      <w:tr w:rsidR="00E855EE" w:rsidRPr="000A1DDE" w:rsidTr="00B25A42">
        <w:trPr>
          <w:trHeight w:val="720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55EE" w:rsidRPr="000A1DDE" w:rsidRDefault="00E855EE" w:rsidP="00D176FF">
            <w:pPr>
              <w:spacing w:after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Объем информации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55EE" w:rsidRPr="000A1DDE" w:rsidRDefault="00E855EE" w:rsidP="00D176FF">
            <w:pPr>
              <w:spacing w:after="0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 Не стоит заполнять один слайд слишком большим объемом информации: люди могут единовременно запомнить не более трех фактов, выводов, определений.</w:t>
            </w:r>
          </w:p>
          <w:p w:rsidR="00E855EE" w:rsidRPr="000A1DDE" w:rsidRDefault="00E855EE" w:rsidP="00D176FF">
            <w:pPr>
              <w:spacing w:after="0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 Наибольшая эффективность достигается тогда, когда ключевые пункты отображаются по одному на каждом отдельном слайде.</w:t>
            </w:r>
          </w:p>
        </w:tc>
      </w:tr>
      <w:tr w:rsidR="00E855EE" w:rsidRPr="000A1DDE" w:rsidTr="00B25A42">
        <w:trPr>
          <w:trHeight w:val="720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55EE" w:rsidRPr="000A1DDE" w:rsidRDefault="00E855EE" w:rsidP="00D176FF">
            <w:pPr>
              <w:spacing w:after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Виды слайдов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55EE" w:rsidRPr="000A1DDE" w:rsidRDefault="00E855EE" w:rsidP="00D176FF">
            <w:pPr>
              <w:spacing w:after="0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Для обеспечения разнообразия следует использовать разные виды слайдов:</w:t>
            </w:r>
          </w:p>
          <w:p w:rsidR="00E855EE" w:rsidRPr="000A1DDE" w:rsidRDefault="00E855EE" w:rsidP="00D176FF">
            <w:pPr>
              <w:spacing w:after="0"/>
              <w:ind w:left="720" w:hanging="720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 с текстом;</w:t>
            </w:r>
          </w:p>
          <w:p w:rsidR="00E855EE" w:rsidRPr="000A1DDE" w:rsidRDefault="00E855EE" w:rsidP="00D176FF">
            <w:pPr>
              <w:spacing w:after="0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 с таблицами;</w:t>
            </w:r>
          </w:p>
          <w:p w:rsidR="00E855EE" w:rsidRPr="000A1DDE" w:rsidRDefault="00E855EE" w:rsidP="00D176FF">
            <w:pPr>
              <w:spacing w:after="0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 с диаграммами.</w:t>
            </w:r>
          </w:p>
        </w:tc>
      </w:tr>
    </w:tbl>
    <w:p w:rsidR="00107D15" w:rsidRPr="000A1DDE" w:rsidRDefault="00107D15" w:rsidP="00E855EE">
      <w:pPr>
        <w:rPr>
          <w:rFonts w:ascii="Times New Roman" w:hAnsi="Times New Roman"/>
          <w:sz w:val="18"/>
          <w:szCs w:val="18"/>
        </w:rPr>
      </w:pPr>
    </w:p>
    <w:p w:rsidR="00E57AC6" w:rsidRDefault="00E57AC6" w:rsidP="00107325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DE5B9D" w:rsidRDefault="00DE5B9D" w:rsidP="00107325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DE5B9D" w:rsidRDefault="00DE5B9D" w:rsidP="00107325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DE5B9D" w:rsidRDefault="00DE5B9D" w:rsidP="00107325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DE5B9D" w:rsidRDefault="00DE5B9D" w:rsidP="00107325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DE5B9D" w:rsidRDefault="00DE5B9D" w:rsidP="00107325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DE5B9D" w:rsidRDefault="00DE5B9D" w:rsidP="00107325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DE5B9D" w:rsidRDefault="00DE5B9D" w:rsidP="00107325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DE5B9D" w:rsidRDefault="00DE5B9D" w:rsidP="00107325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DE5B9D" w:rsidRDefault="00DE5B9D" w:rsidP="00107325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DE5B9D" w:rsidRDefault="00DE5B9D" w:rsidP="00107325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DE5B9D" w:rsidRDefault="00DE5B9D" w:rsidP="00107325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DE5B9D" w:rsidRDefault="00DE5B9D" w:rsidP="00107325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DE5B9D" w:rsidRDefault="00DE5B9D" w:rsidP="00107325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DE5B9D" w:rsidRDefault="00DE5B9D" w:rsidP="00107325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DE5B9D" w:rsidRDefault="00DE5B9D" w:rsidP="00107325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DE5B9D" w:rsidRDefault="00DE5B9D" w:rsidP="00107325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DE5B9D" w:rsidRDefault="00DE5B9D" w:rsidP="00107325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DE5B9D" w:rsidRDefault="00DE5B9D" w:rsidP="00107325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DE5B9D" w:rsidRPr="000A1DDE" w:rsidRDefault="00DE5B9D" w:rsidP="00107325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0C0F94" w:rsidRPr="000A1DDE" w:rsidRDefault="000C0F94" w:rsidP="00B25A42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  <w:r w:rsidRPr="000A1DDE">
        <w:rPr>
          <w:b/>
          <w:bCs/>
          <w:color w:val="000000"/>
          <w:sz w:val="18"/>
          <w:szCs w:val="18"/>
        </w:rPr>
        <w:lastRenderedPageBreak/>
        <w:t>Методические рекомендации по написанию опорного конспекта</w:t>
      </w:r>
    </w:p>
    <w:p w:rsidR="000C0F94" w:rsidRPr="000A1DDE" w:rsidRDefault="000C0F94" w:rsidP="000C0F94">
      <w:pPr>
        <w:spacing w:after="0" w:line="240" w:lineRule="auto"/>
        <w:ind w:firstLine="426"/>
        <w:rPr>
          <w:rFonts w:ascii="Times New Roman" w:hAnsi="Times New Roman"/>
          <w:sz w:val="18"/>
          <w:szCs w:val="18"/>
        </w:rPr>
      </w:pPr>
      <w:r w:rsidRPr="000A1DDE">
        <w:rPr>
          <w:rFonts w:ascii="Times New Roman" w:hAnsi="Times New Roman"/>
          <w:b/>
          <w:sz w:val="18"/>
          <w:szCs w:val="18"/>
        </w:rPr>
        <w:t>Критерии оценки</w:t>
      </w:r>
      <w:r w:rsidRPr="000A1DDE">
        <w:rPr>
          <w:rFonts w:ascii="Times New Roman" w:hAnsi="Times New Roman"/>
          <w:sz w:val="18"/>
          <w:szCs w:val="18"/>
        </w:rPr>
        <w:t>: раскрытие содержания темы, выполнение требований к содержанию (см</w:t>
      </w:r>
      <w:proofErr w:type="gramStart"/>
      <w:r w:rsidRPr="000A1DDE">
        <w:rPr>
          <w:rFonts w:ascii="Times New Roman" w:hAnsi="Times New Roman"/>
          <w:sz w:val="18"/>
          <w:szCs w:val="18"/>
        </w:rPr>
        <w:t>.н</w:t>
      </w:r>
      <w:proofErr w:type="gramEnd"/>
      <w:r w:rsidRPr="000A1DDE">
        <w:rPr>
          <w:rFonts w:ascii="Times New Roman" w:hAnsi="Times New Roman"/>
          <w:sz w:val="18"/>
          <w:szCs w:val="18"/>
        </w:rPr>
        <w:t>иже).</w:t>
      </w:r>
    </w:p>
    <w:p w:rsidR="000C0F94" w:rsidRPr="000A1DDE" w:rsidRDefault="000C0F94" w:rsidP="000C0F94">
      <w:pPr>
        <w:spacing w:after="0" w:line="240" w:lineRule="auto"/>
        <w:ind w:firstLine="426"/>
        <w:rPr>
          <w:rFonts w:ascii="Times New Roman" w:hAnsi="Times New Roman"/>
          <w:sz w:val="18"/>
          <w:szCs w:val="18"/>
        </w:rPr>
      </w:pPr>
      <w:r w:rsidRPr="000A1DDE">
        <w:rPr>
          <w:rFonts w:ascii="Times New Roman" w:hAnsi="Times New Roman"/>
          <w:b/>
          <w:sz w:val="18"/>
          <w:szCs w:val="18"/>
        </w:rPr>
        <w:t>Контроль выполнения</w:t>
      </w:r>
      <w:r w:rsidRPr="000A1DDE">
        <w:rPr>
          <w:rFonts w:ascii="Times New Roman" w:hAnsi="Times New Roman"/>
          <w:sz w:val="18"/>
          <w:szCs w:val="18"/>
        </w:rPr>
        <w:t>: сдача готового опорного конспекта.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4"/>
        <w:gridCol w:w="7229"/>
        <w:gridCol w:w="2551"/>
      </w:tblGrid>
      <w:tr w:rsidR="000C0F94" w:rsidRPr="000A1DDE" w:rsidTr="00B25A42">
        <w:tc>
          <w:tcPr>
            <w:tcW w:w="534" w:type="dxa"/>
            <w:shd w:val="clear" w:color="auto" w:fill="auto"/>
          </w:tcPr>
          <w:p w:rsidR="000C0F94" w:rsidRPr="000A1DDE" w:rsidRDefault="000C0F94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 xml:space="preserve">№ </w:t>
            </w:r>
            <w:proofErr w:type="spellStart"/>
            <w:proofErr w:type="gramStart"/>
            <w:r w:rsidRPr="000A1DDE">
              <w:rPr>
                <w:rFonts w:ascii="Times New Roman" w:hAnsi="Times New Roman"/>
                <w:sz w:val="18"/>
                <w:szCs w:val="18"/>
              </w:rPr>
              <w:t>п</w:t>
            </w:r>
            <w:proofErr w:type="spellEnd"/>
            <w:proofErr w:type="gramEnd"/>
            <w:r w:rsidRPr="000A1DDE">
              <w:rPr>
                <w:rFonts w:ascii="Times New Roman" w:hAnsi="Times New Roman"/>
                <w:sz w:val="18"/>
                <w:szCs w:val="18"/>
              </w:rPr>
              <w:t>/</w:t>
            </w:r>
            <w:proofErr w:type="spellStart"/>
            <w:r w:rsidRPr="000A1DDE">
              <w:rPr>
                <w:rFonts w:ascii="Times New Roman" w:hAnsi="Times New Roman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7229" w:type="dxa"/>
            <w:shd w:val="clear" w:color="auto" w:fill="auto"/>
          </w:tcPr>
          <w:p w:rsidR="000C0F94" w:rsidRPr="000A1DDE" w:rsidRDefault="000C0F94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Требования к оцениванию</w:t>
            </w:r>
          </w:p>
        </w:tc>
        <w:tc>
          <w:tcPr>
            <w:tcW w:w="2551" w:type="dxa"/>
            <w:shd w:val="clear" w:color="auto" w:fill="auto"/>
          </w:tcPr>
          <w:p w:rsidR="000C0F94" w:rsidRPr="000A1DDE" w:rsidRDefault="000C0F94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Соответствие/несоответствие</w:t>
            </w:r>
          </w:p>
        </w:tc>
      </w:tr>
      <w:tr w:rsidR="000C0F94" w:rsidRPr="000A1DDE" w:rsidTr="00B25A42">
        <w:tc>
          <w:tcPr>
            <w:tcW w:w="534" w:type="dxa"/>
            <w:shd w:val="clear" w:color="auto" w:fill="auto"/>
          </w:tcPr>
          <w:p w:rsidR="000C0F94" w:rsidRPr="000A1DDE" w:rsidRDefault="000C0F94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229" w:type="dxa"/>
            <w:shd w:val="clear" w:color="auto" w:fill="auto"/>
          </w:tcPr>
          <w:p w:rsidR="000C0F94" w:rsidRPr="000A1DDE" w:rsidRDefault="000C0F94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Содержание вопроса отражено полно</w:t>
            </w:r>
          </w:p>
          <w:p w:rsidR="000C0F94" w:rsidRPr="000A1DDE" w:rsidRDefault="000C0F94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Содержание вопроса отражено не полно</w:t>
            </w:r>
          </w:p>
        </w:tc>
        <w:tc>
          <w:tcPr>
            <w:tcW w:w="2551" w:type="dxa"/>
            <w:shd w:val="clear" w:color="auto" w:fill="auto"/>
          </w:tcPr>
          <w:p w:rsidR="000C0F94" w:rsidRPr="000A1DDE" w:rsidRDefault="000C0F94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5</w:t>
            </w:r>
          </w:p>
          <w:p w:rsidR="000C0F94" w:rsidRPr="000A1DDE" w:rsidRDefault="000C0F94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</w:tr>
      <w:tr w:rsidR="000C0F94" w:rsidRPr="000A1DDE" w:rsidTr="00B25A42">
        <w:tc>
          <w:tcPr>
            <w:tcW w:w="534" w:type="dxa"/>
            <w:shd w:val="clear" w:color="auto" w:fill="auto"/>
          </w:tcPr>
          <w:p w:rsidR="000C0F94" w:rsidRPr="000A1DDE" w:rsidRDefault="000C0F94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7229" w:type="dxa"/>
            <w:shd w:val="clear" w:color="auto" w:fill="auto"/>
          </w:tcPr>
          <w:p w:rsidR="000C0F94" w:rsidRPr="000A1DDE" w:rsidRDefault="000C0F94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Содержание отражено в логической последовательности</w:t>
            </w:r>
          </w:p>
          <w:p w:rsidR="000C0F94" w:rsidRPr="000A1DDE" w:rsidRDefault="000C0F94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Логика содержания отсутствует</w:t>
            </w:r>
          </w:p>
        </w:tc>
        <w:tc>
          <w:tcPr>
            <w:tcW w:w="2551" w:type="dxa"/>
            <w:shd w:val="clear" w:color="auto" w:fill="auto"/>
          </w:tcPr>
          <w:p w:rsidR="000C0F94" w:rsidRPr="000A1DDE" w:rsidRDefault="000C0F94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5</w:t>
            </w:r>
          </w:p>
          <w:p w:rsidR="000C0F94" w:rsidRPr="000A1DDE" w:rsidRDefault="000C0F94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  <w:p w:rsidR="000C0F94" w:rsidRPr="000A1DDE" w:rsidRDefault="000C0F94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</w:tr>
      <w:tr w:rsidR="000C0F94" w:rsidRPr="000A1DDE" w:rsidTr="00B25A42">
        <w:tc>
          <w:tcPr>
            <w:tcW w:w="534" w:type="dxa"/>
            <w:shd w:val="clear" w:color="auto" w:fill="auto"/>
          </w:tcPr>
          <w:p w:rsidR="000C0F94" w:rsidRPr="000A1DDE" w:rsidRDefault="000C0F94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7229" w:type="dxa"/>
            <w:shd w:val="clear" w:color="auto" w:fill="auto"/>
          </w:tcPr>
          <w:p w:rsidR="000C0F94" w:rsidRPr="000A1DDE" w:rsidRDefault="000C0F94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Весь материал располагается малыми логическими блоками</w:t>
            </w:r>
          </w:p>
          <w:p w:rsidR="000C0F94" w:rsidRPr="000A1DDE" w:rsidRDefault="000C0F94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Материал располагается абстрактно</w:t>
            </w:r>
          </w:p>
        </w:tc>
        <w:tc>
          <w:tcPr>
            <w:tcW w:w="2551" w:type="dxa"/>
            <w:shd w:val="clear" w:color="auto" w:fill="auto"/>
          </w:tcPr>
          <w:p w:rsidR="000C0F94" w:rsidRPr="000A1DDE" w:rsidRDefault="000C0F94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5</w:t>
            </w:r>
          </w:p>
          <w:p w:rsidR="000C0F94" w:rsidRPr="000A1DDE" w:rsidRDefault="000C0F94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  <w:p w:rsidR="000C0F94" w:rsidRPr="000A1DDE" w:rsidRDefault="000C0F94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</w:tr>
      <w:tr w:rsidR="000C0F94" w:rsidRPr="000A1DDE" w:rsidTr="00B25A42">
        <w:tc>
          <w:tcPr>
            <w:tcW w:w="534" w:type="dxa"/>
            <w:shd w:val="clear" w:color="auto" w:fill="auto"/>
          </w:tcPr>
          <w:p w:rsidR="000C0F94" w:rsidRPr="000A1DDE" w:rsidRDefault="000C0F94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7229" w:type="dxa"/>
            <w:shd w:val="clear" w:color="auto" w:fill="auto"/>
          </w:tcPr>
          <w:p w:rsidR="000C0F94" w:rsidRPr="000A1DDE" w:rsidRDefault="000C0F94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Присутствует оригинальность</w:t>
            </w:r>
          </w:p>
        </w:tc>
        <w:tc>
          <w:tcPr>
            <w:tcW w:w="2551" w:type="dxa"/>
            <w:shd w:val="clear" w:color="auto" w:fill="auto"/>
          </w:tcPr>
          <w:p w:rsidR="000C0F94" w:rsidRPr="000A1DDE" w:rsidRDefault="000C0F94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</w:tr>
      <w:tr w:rsidR="000C0F94" w:rsidRPr="000A1DDE" w:rsidTr="00B25A42">
        <w:tc>
          <w:tcPr>
            <w:tcW w:w="534" w:type="dxa"/>
            <w:shd w:val="clear" w:color="auto" w:fill="auto"/>
          </w:tcPr>
          <w:p w:rsidR="000C0F94" w:rsidRPr="000A1DDE" w:rsidRDefault="000C0F94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7229" w:type="dxa"/>
            <w:shd w:val="clear" w:color="auto" w:fill="auto"/>
          </w:tcPr>
          <w:p w:rsidR="000C0F94" w:rsidRPr="000A1DDE" w:rsidRDefault="000C0F94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Использованы схемы, таблицы, рисунки</w:t>
            </w:r>
          </w:p>
        </w:tc>
        <w:tc>
          <w:tcPr>
            <w:tcW w:w="2551" w:type="dxa"/>
            <w:shd w:val="clear" w:color="auto" w:fill="auto"/>
          </w:tcPr>
          <w:p w:rsidR="000C0F94" w:rsidRPr="000A1DDE" w:rsidRDefault="000C0F94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</w:tr>
      <w:tr w:rsidR="000C0F94" w:rsidRPr="000A1DDE" w:rsidTr="00B25A42">
        <w:tc>
          <w:tcPr>
            <w:tcW w:w="534" w:type="dxa"/>
            <w:shd w:val="clear" w:color="auto" w:fill="auto"/>
          </w:tcPr>
          <w:p w:rsidR="000C0F94" w:rsidRPr="000A1DDE" w:rsidRDefault="000C0F94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7229" w:type="dxa"/>
            <w:shd w:val="clear" w:color="auto" w:fill="auto"/>
          </w:tcPr>
          <w:p w:rsidR="000C0F94" w:rsidRPr="000A1DDE" w:rsidRDefault="000C0F94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Каждый малый блок связан с другими блоками</w:t>
            </w:r>
          </w:p>
          <w:p w:rsidR="000C0F94" w:rsidRPr="000A1DDE" w:rsidRDefault="000C0F94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Связь между блоками нарушена.</w:t>
            </w:r>
          </w:p>
        </w:tc>
        <w:tc>
          <w:tcPr>
            <w:tcW w:w="2551" w:type="dxa"/>
            <w:shd w:val="clear" w:color="auto" w:fill="auto"/>
          </w:tcPr>
          <w:p w:rsidR="000C0F94" w:rsidRPr="000A1DDE" w:rsidRDefault="000C0F94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3</w:t>
            </w:r>
          </w:p>
          <w:p w:rsidR="000C0F94" w:rsidRPr="000A1DDE" w:rsidRDefault="000C0F94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  <w:p w:rsidR="000C0F94" w:rsidRPr="000A1DDE" w:rsidRDefault="000C0F94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</w:tr>
      <w:tr w:rsidR="000C0F94" w:rsidRPr="000A1DDE" w:rsidTr="00B25A42">
        <w:tc>
          <w:tcPr>
            <w:tcW w:w="534" w:type="dxa"/>
            <w:shd w:val="clear" w:color="auto" w:fill="auto"/>
          </w:tcPr>
          <w:p w:rsidR="000C0F94" w:rsidRPr="000A1DDE" w:rsidRDefault="000C0F94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7</w:t>
            </w:r>
          </w:p>
        </w:tc>
        <w:tc>
          <w:tcPr>
            <w:tcW w:w="7229" w:type="dxa"/>
            <w:shd w:val="clear" w:color="auto" w:fill="auto"/>
          </w:tcPr>
          <w:p w:rsidR="000C0F94" w:rsidRPr="000A1DDE" w:rsidRDefault="000C0F94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Опорный конспект занимает 1 полную страницу</w:t>
            </w:r>
          </w:p>
          <w:p w:rsidR="000C0F94" w:rsidRPr="000A1DDE" w:rsidRDefault="000C0F94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Объём ОК выходят за рамки страницы.</w:t>
            </w:r>
          </w:p>
        </w:tc>
        <w:tc>
          <w:tcPr>
            <w:tcW w:w="2551" w:type="dxa"/>
            <w:shd w:val="clear" w:color="auto" w:fill="auto"/>
          </w:tcPr>
          <w:p w:rsidR="000C0F94" w:rsidRPr="000A1DDE" w:rsidRDefault="000C0F94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2</w:t>
            </w:r>
          </w:p>
          <w:p w:rsidR="000C0F94" w:rsidRPr="000A1DDE" w:rsidRDefault="000C0F94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  <w:p w:rsidR="000C0F94" w:rsidRPr="000A1DDE" w:rsidRDefault="000C0F94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</w:tr>
    </w:tbl>
    <w:p w:rsidR="000C0F94" w:rsidRPr="000A1DDE" w:rsidRDefault="00B25A42" w:rsidP="000C0F94">
      <w:pPr>
        <w:spacing w:after="0" w:line="240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b/>
          <w:sz w:val="18"/>
          <w:szCs w:val="18"/>
        </w:rPr>
        <w:t xml:space="preserve">      Оценка</w:t>
      </w:r>
      <w:r w:rsidR="000C0F94" w:rsidRPr="000A1DDE">
        <w:rPr>
          <w:rFonts w:ascii="Times New Roman" w:hAnsi="Times New Roman"/>
          <w:b/>
          <w:sz w:val="18"/>
          <w:szCs w:val="18"/>
        </w:rPr>
        <w:t xml:space="preserve">: </w:t>
      </w:r>
      <w:r w:rsidR="000C0F94" w:rsidRPr="000A1DDE">
        <w:rPr>
          <w:rFonts w:ascii="Times New Roman" w:hAnsi="Times New Roman"/>
          <w:sz w:val="18"/>
          <w:szCs w:val="18"/>
        </w:rPr>
        <w:t>30 баллов «5»;</w:t>
      </w:r>
    </w:p>
    <w:p w:rsidR="000C0F94" w:rsidRPr="000A1DDE" w:rsidRDefault="000C0F94" w:rsidP="000C0F94">
      <w:pPr>
        <w:spacing w:after="0" w:line="240" w:lineRule="auto"/>
        <w:rPr>
          <w:rFonts w:ascii="Times New Roman" w:hAnsi="Times New Roman"/>
          <w:sz w:val="18"/>
          <w:szCs w:val="18"/>
        </w:rPr>
      </w:pPr>
      <w:r w:rsidRPr="000A1DDE">
        <w:rPr>
          <w:rFonts w:ascii="Times New Roman" w:hAnsi="Times New Roman"/>
          <w:sz w:val="18"/>
          <w:szCs w:val="18"/>
        </w:rPr>
        <w:t>24-29 баллов – «4»;</w:t>
      </w:r>
    </w:p>
    <w:p w:rsidR="000C0F94" w:rsidRPr="000A1DDE" w:rsidRDefault="000C0F94" w:rsidP="000C0F94">
      <w:pPr>
        <w:spacing w:after="0" w:line="240" w:lineRule="auto"/>
        <w:rPr>
          <w:rFonts w:ascii="Times New Roman" w:hAnsi="Times New Roman"/>
          <w:sz w:val="18"/>
          <w:szCs w:val="18"/>
        </w:rPr>
      </w:pPr>
      <w:r w:rsidRPr="000A1DDE">
        <w:rPr>
          <w:rFonts w:ascii="Times New Roman" w:hAnsi="Times New Roman"/>
          <w:sz w:val="18"/>
          <w:szCs w:val="18"/>
        </w:rPr>
        <w:t>16-23 – 15 баллов – «3»;</w:t>
      </w:r>
    </w:p>
    <w:p w:rsidR="000C0F94" w:rsidRPr="000A1DDE" w:rsidRDefault="000C0F94" w:rsidP="000C0F94">
      <w:pPr>
        <w:spacing w:after="0" w:line="240" w:lineRule="auto"/>
        <w:rPr>
          <w:rFonts w:ascii="Times New Roman" w:hAnsi="Times New Roman"/>
          <w:sz w:val="18"/>
          <w:szCs w:val="18"/>
        </w:rPr>
      </w:pPr>
      <w:r w:rsidRPr="000A1DDE">
        <w:rPr>
          <w:rFonts w:ascii="Times New Roman" w:hAnsi="Times New Roman"/>
          <w:sz w:val="18"/>
          <w:szCs w:val="18"/>
        </w:rPr>
        <w:t xml:space="preserve">Менее 15 баллов оценка «2». </w:t>
      </w:r>
    </w:p>
    <w:p w:rsidR="000C0F94" w:rsidRPr="000A1DDE" w:rsidRDefault="000C0F94" w:rsidP="000B76B9">
      <w:pPr>
        <w:spacing w:before="240" w:after="0" w:line="240" w:lineRule="auto"/>
        <w:jc w:val="center"/>
        <w:rPr>
          <w:rFonts w:ascii="Times New Roman" w:hAnsi="Times New Roman"/>
          <w:sz w:val="18"/>
          <w:szCs w:val="18"/>
        </w:rPr>
      </w:pPr>
      <w:r w:rsidRPr="000A1DDE">
        <w:rPr>
          <w:rFonts w:ascii="Times New Roman" w:hAnsi="Times New Roman"/>
          <w:b/>
          <w:sz w:val="18"/>
          <w:szCs w:val="18"/>
        </w:rPr>
        <w:t>Методические рекомендации по составлению опорного конспекта</w:t>
      </w:r>
    </w:p>
    <w:p w:rsidR="000C0F94" w:rsidRPr="000A1DDE" w:rsidRDefault="000C0F94" w:rsidP="000C0F94">
      <w:pPr>
        <w:spacing w:after="0" w:line="240" w:lineRule="auto"/>
        <w:rPr>
          <w:rFonts w:ascii="Times New Roman" w:hAnsi="Times New Roman"/>
          <w:b/>
          <w:sz w:val="18"/>
          <w:szCs w:val="18"/>
        </w:rPr>
      </w:pPr>
      <w:r w:rsidRPr="000A1DDE">
        <w:rPr>
          <w:rFonts w:ascii="Times New Roman" w:hAnsi="Times New Roman"/>
          <w:b/>
          <w:sz w:val="18"/>
          <w:szCs w:val="18"/>
        </w:rPr>
        <w:t>Содержание:</w:t>
      </w:r>
    </w:p>
    <w:p w:rsidR="000C0F94" w:rsidRPr="000A1DDE" w:rsidRDefault="000C0F94" w:rsidP="000C0F94">
      <w:pPr>
        <w:spacing w:after="0" w:line="240" w:lineRule="auto"/>
        <w:ind w:firstLine="426"/>
        <w:rPr>
          <w:rFonts w:ascii="Times New Roman" w:hAnsi="Times New Roman"/>
          <w:sz w:val="18"/>
          <w:szCs w:val="18"/>
        </w:rPr>
      </w:pPr>
      <w:r w:rsidRPr="000A1DDE">
        <w:rPr>
          <w:rFonts w:ascii="Times New Roman" w:hAnsi="Times New Roman"/>
          <w:i/>
          <w:sz w:val="18"/>
          <w:szCs w:val="18"/>
        </w:rPr>
        <w:t>Опорный конспект</w:t>
      </w:r>
      <w:r w:rsidRPr="000A1DDE">
        <w:rPr>
          <w:rFonts w:ascii="Times New Roman" w:hAnsi="Times New Roman"/>
          <w:sz w:val="18"/>
          <w:szCs w:val="18"/>
        </w:rPr>
        <w:t xml:space="preserve"> – это развернутый план Вашего предстоящего ответа на теоретический вопрос. Он призван помочь Вам последовательно изложить тему, а преподавателю – лучше понимать Вас и следить за логикой Вашего ответа. Правильно составленный опорный конспект должен содержать все то, что в процессе ответа Вы намереваетесь рассказать. Это   могут быть чертежи, графики,  формулы.</w:t>
      </w:r>
      <w:r w:rsidR="004B37FF" w:rsidRPr="000A1DDE">
        <w:rPr>
          <w:rFonts w:ascii="Times New Roman" w:hAnsi="Times New Roman"/>
          <w:sz w:val="18"/>
          <w:szCs w:val="18"/>
        </w:rPr>
        <w:t xml:space="preserve"> Ф</w:t>
      </w:r>
      <w:r w:rsidRPr="000A1DDE">
        <w:rPr>
          <w:rFonts w:ascii="Times New Roman" w:hAnsi="Times New Roman"/>
          <w:sz w:val="18"/>
          <w:szCs w:val="18"/>
        </w:rPr>
        <w:t xml:space="preserve">ормулировки основных законов, определения. </w:t>
      </w:r>
    </w:p>
    <w:p w:rsidR="000C0F94" w:rsidRPr="000A1DDE" w:rsidRDefault="000C0F94" w:rsidP="000C0F94">
      <w:pPr>
        <w:spacing w:after="0" w:line="240" w:lineRule="auto"/>
        <w:ind w:firstLine="426"/>
        <w:rPr>
          <w:rFonts w:ascii="Times New Roman" w:hAnsi="Times New Roman"/>
          <w:i/>
          <w:sz w:val="18"/>
          <w:szCs w:val="18"/>
        </w:rPr>
      </w:pPr>
      <w:r w:rsidRPr="000A1DDE">
        <w:rPr>
          <w:rFonts w:ascii="Times New Roman" w:hAnsi="Times New Roman"/>
          <w:i/>
          <w:sz w:val="18"/>
          <w:szCs w:val="18"/>
        </w:rPr>
        <w:t>Основные требования к содержанию опорного конспекта:</w:t>
      </w:r>
    </w:p>
    <w:p w:rsidR="000C0F94" w:rsidRPr="000A1DDE" w:rsidRDefault="000C0F94" w:rsidP="000C0F94">
      <w:pPr>
        <w:spacing w:after="0" w:line="240" w:lineRule="auto"/>
        <w:ind w:firstLine="426"/>
        <w:rPr>
          <w:rFonts w:ascii="Times New Roman" w:hAnsi="Times New Roman"/>
          <w:sz w:val="18"/>
          <w:szCs w:val="18"/>
        </w:rPr>
      </w:pPr>
      <w:r w:rsidRPr="000A1DDE">
        <w:rPr>
          <w:rFonts w:ascii="Times New Roman" w:hAnsi="Times New Roman"/>
          <w:sz w:val="18"/>
          <w:szCs w:val="18"/>
        </w:rPr>
        <w:t>1. Полнота – это означает, что в нем должно быть отражено все содержание вопроса.</w:t>
      </w:r>
    </w:p>
    <w:p w:rsidR="000C0F94" w:rsidRPr="000A1DDE" w:rsidRDefault="000C0F94" w:rsidP="000C0F94">
      <w:pPr>
        <w:spacing w:after="0" w:line="240" w:lineRule="auto"/>
        <w:ind w:firstLine="426"/>
        <w:rPr>
          <w:rFonts w:ascii="Times New Roman" w:hAnsi="Times New Roman"/>
          <w:sz w:val="18"/>
          <w:szCs w:val="18"/>
        </w:rPr>
      </w:pPr>
      <w:r w:rsidRPr="000A1DDE">
        <w:rPr>
          <w:rFonts w:ascii="Times New Roman" w:hAnsi="Times New Roman"/>
          <w:sz w:val="18"/>
          <w:szCs w:val="18"/>
        </w:rPr>
        <w:t>2. Логически обоснованная последовательность изложения.</w:t>
      </w:r>
    </w:p>
    <w:p w:rsidR="000C0F94" w:rsidRPr="000A1DDE" w:rsidRDefault="000C0F94" w:rsidP="000C0F94">
      <w:pPr>
        <w:spacing w:after="0" w:line="240" w:lineRule="auto"/>
        <w:ind w:firstLine="426"/>
        <w:rPr>
          <w:rFonts w:ascii="Times New Roman" w:hAnsi="Times New Roman"/>
          <w:sz w:val="18"/>
          <w:szCs w:val="18"/>
        </w:rPr>
      </w:pPr>
      <w:r w:rsidRPr="000A1DDE">
        <w:rPr>
          <w:rFonts w:ascii="Times New Roman" w:hAnsi="Times New Roman"/>
          <w:sz w:val="18"/>
          <w:szCs w:val="18"/>
        </w:rPr>
        <w:t>Основные требования к форме записи опорного конспекта:</w:t>
      </w:r>
    </w:p>
    <w:p w:rsidR="000C0F94" w:rsidRPr="000A1DDE" w:rsidRDefault="000C0F94" w:rsidP="000C0F94">
      <w:pPr>
        <w:spacing w:after="0" w:line="240" w:lineRule="auto"/>
        <w:ind w:firstLine="426"/>
        <w:rPr>
          <w:rFonts w:ascii="Times New Roman" w:hAnsi="Times New Roman"/>
          <w:sz w:val="18"/>
          <w:szCs w:val="18"/>
        </w:rPr>
      </w:pPr>
      <w:r w:rsidRPr="000A1DDE">
        <w:rPr>
          <w:rFonts w:ascii="Times New Roman" w:hAnsi="Times New Roman"/>
          <w:sz w:val="18"/>
          <w:szCs w:val="18"/>
        </w:rPr>
        <w:t>1.  Лаконичность.  Опорный конспект должен быть минимальным, чтобы его можно было воспроизвести  за 6 – 8 минут. По объему он должен составлять примерно один полный лист.</w:t>
      </w:r>
    </w:p>
    <w:p w:rsidR="000C0F94" w:rsidRPr="000A1DDE" w:rsidRDefault="000C0F94" w:rsidP="000C0F94">
      <w:pPr>
        <w:spacing w:after="0" w:line="240" w:lineRule="auto"/>
        <w:ind w:firstLine="426"/>
        <w:rPr>
          <w:rFonts w:ascii="Times New Roman" w:hAnsi="Times New Roman"/>
          <w:sz w:val="18"/>
          <w:szCs w:val="18"/>
        </w:rPr>
      </w:pPr>
      <w:r w:rsidRPr="000A1DDE">
        <w:rPr>
          <w:rFonts w:ascii="Times New Roman" w:hAnsi="Times New Roman"/>
          <w:sz w:val="18"/>
          <w:szCs w:val="18"/>
        </w:rPr>
        <w:t>2. Структурность.  Весь материал должен располагаться малыми логическими</w:t>
      </w:r>
    </w:p>
    <w:p w:rsidR="000C0F94" w:rsidRPr="000A1DDE" w:rsidRDefault="000C0F94" w:rsidP="000C0F94">
      <w:pPr>
        <w:spacing w:after="0" w:line="240" w:lineRule="auto"/>
        <w:ind w:firstLine="426"/>
        <w:rPr>
          <w:rFonts w:ascii="Times New Roman" w:hAnsi="Times New Roman"/>
          <w:sz w:val="18"/>
          <w:szCs w:val="18"/>
        </w:rPr>
      </w:pPr>
      <w:r w:rsidRPr="000A1DDE">
        <w:rPr>
          <w:rFonts w:ascii="Times New Roman" w:hAnsi="Times New Roman"/>
          <w:sz w:val="18"/>
          <w:szCs w:val="18"/>
        </w:rPr>
        <w:t>блоками,  т.е.  должен содержать несколько отдельных пунктов, обозначенных</w:t>
      </w:r>
    </w:p>
    <w:p w:rsidR="000C0F94" w:rsidRPr="000A1DDE" w:rsidRDefault="000C0F94" w:rsidP="000C0F94">
      <w:pPr>
        <w:spacing w:after="0" w:line="240" w:lineRule="auto"/>
        <w:ind w:firstLine="426"/>
        <w:rPr>
          <w:rFonts w:ascii="Times New Roman" w:hAnsi="Times New Roman"/>
          <w:sz w:val="18"/>
          <w:szCs w:val="18"/>
        </w:rPr>
      </w:pPr>
      <w:r w:rsidRPr="000A1DDE">
        <w:rPr>
          <w:rFonts w:ascii="Times New Roman" w:hAnsi="Times New Roman"/>
          <w:sz w:val="18"/>
          <w:szCs w:val="18"/>
        </w:rPr>
        <w:t>номерами или   строчными пробелами.</w:t>
      </w:r>
    </w:p>
    <w:p w:rsidR="000C0F94" w:rsidRPr="000A1DDE" w:rsidRDefault="000C0F94" w:rsidP="000C0F94">
      <w:pPr>
        <w:spacing w:after="0" w:line="240" w:lineRule="auto"/>
        <w:ind w:firstLine="426"/>
        <w:rPr>
          <w:rFonts w:ascii="Times New Roman" w:hAnsi="Times New Roman"/>
          <w:sz w:val="18"/>
          <w:szCs w:val="18"/>
        </w:rPr>
      </w:pPr>
      <w:r w:rsidRPr="000A1DDE">
        <w:rPr>
          <w:rFonts w:ascii="Times New Roman" w:hAnsi="Times New Roman"/>
          <w:sz w:val="18"/>
          <w:szCs w:val="18"/>
        </w:rPr>
        <w:t>3. Акцентирование.  Для лучшего запоминания основного смысла опорного конспекта, главную идею опорного конспекта  выделяют рамками различных  цветов, различным шрифтом, различным расположением слов (по  вертикали, по диагонали).</w:t>
      </w:r>
    </w:p>
    <w:p w:rsidR="000C0F94" w:rsidRPr="000A1DDE" w:rsidRDefault="000C0F94" w:rsidP="000C0F94">
      <w:pPr>
        <w:spacing w:after="0" w:line="240" w:lineRule="auto"/>
        <w:ind w:firstLine="426"/>
        <w:rPr>
          <w:rFonts w:ascii="Times New Roman" w:hAnsi="Times New Roman"/>
          <w:sz w:val="18"/>
          <w:szCs w:val="18"/>
        </w:rPr>
      </w:pPr>
      <w:r w:rsidRPr="000A1DDE">
        <w:rPr>
          <w:rFonts w:ascii="Times New Roman" w:hAnsi="Times New Roman"/>
          <w:sz w:val="18"/>
          <w:szCs w:val="18"/>
        </w:rPr>
        <w:t xml:space="preserve">4. Унификация.  При составлении опорного конспекта используются определённые аббревиатуры и условные знаки, часто повторяющиеся в курсе  данного предмета. </w:t>
      </w:r>
    </w:p>
    <w:p w:rsidR="000C0F94" w:rsidRPr="000A1DDE" w:rsidRDefault="000C0F94" w:rsidP="000C0F94">
      <w:pPr>
        <w:spacing w:after="0" w:line="240" w:lineRule="auto"/>
        <w:ind w:firstLine="426"/>
        <w:rPr>
          <w:rFonts w:ascii="Times New Roman" w:hAnsi="Times New Roman"/>
          <w:sz w:val="18"/>
          <w:szCs w:val="18"/>
        </w:rPr>
      </w:pPr>
      <w:r w:rsidRPr="000A1DDE">
        <w:rPr>
          <w:rFonts w:ascii="Times New Roman" w:hAnsi="Times New Roman"/>
          <w:sz w:val="18"/>
          <w:szCs w:val="18"/>
        </w:rPr>
        <w:t xml:space="preserve">5. Автономия.  Каждый малый блок (абзац), наряду с логической связью </w:t>
      </w:r>
      <w:proofErr w:type="gramStart"/>
      <w:r w:rsidRPr="000A1DDE">
        <w:rPr>
          <w:rFonts w:ascii="Times New Roman" w:hAnsi="Times New Roman"/>
          <w:sz w:val="18"/>
          <w:szCs w:val="18"/>
        </w:rPr>
        <w:t>с</w:t>
      </w:r>
      <w:proofErr w:type="gramEnd"/>
    </w:p>
    <w:p w:rsidR="000C0F94" w:rsidRPr="000A1DDE" w:rsidRDefault="000C0F94" w:rsidP="000C0F94">
      <w:pPr>
        <w:spacing w:after="0" w:line="240" w:lineRule="auto"/>
        <w:ind w:firstLine="426"/>
        <w:rPr>
          <w:rFonts w:ascii="Times New Roman" w:hAnsi="Times New Roman"/>
          <w:sz w:val="18"/>
          <w:szCs w:val="18"/>
        </w:rPr>
      </w:pPr>
      <w:r w:rsidRPr="000A1DDE">
        <w:rPr>
          <w:rFonts w:ascii="Times New Roman" w:hAnsi="Times New Roman"/>
          <w:sz w:val="18"/>
          <w:szCs w:val="18"/>
        </w:rPr>
        <w:t>остальными, должен выражать законченную мысль,  должен быть аккуратно</w:t>
      </w:r>
    </w:p>
    <w:p w:rsidR="000C0F94" w:rsidRPr="000A1DDE" w:rsidRDefault="000C0F94" w:rsidP="000C0F94">
      <w:pPr>
        <w:spacing w:after="0" w:line="240" w:lineRule="auto"/>
        <w:ind w:firstLine="426"/>
        <w:rPr>
          <w:rFonts w:ascii="Times New Roman" w:hAnsi="Times New Roman"/>
          <w:sz w:val="18"/>
          <w:szCs w:val="18"/>
        </w:rPr>
      </w:pPr>
      <w:r w:rsidRPr="000A1DDE">
        <w:rPr>
          <w:rFonts w:ascii="Times New Roman" w:hAnsi="Times New Roman"/>
          <w:sz w:val="18"/>
          <w:szCs w:val="18"/>
        </w:rPr>
        <w:t>оформлен (иметь привлекательный вид).</w:t>
      </w:r>
    </w:p>
    <w:p w:rsidR="000C0F94" w:rsidRPr="000A1DDE" w:rsidRDefault="000C0F94" w:rsidP="000C0F94">
      <w:pPr>
        <w:spacing w:after="0" w:line="240" w:lineRule="auto"/>
        <w:ind w:firstLine="426"/>
        <w:rPr>
          <w:rFonts w:ascii="Times New Roman" w:hAnsi="Times New Roman"/>
          <w:sz w:val="18"/>
          <w:szCs w:val="18"/>
        </w:rPr>
      </w:pPr>
      <w:r w:rsidRPr="000A1DDE">
        <w:rPr>
          <w:rFonts w:ascii="Times New Roman" w:hAnsi="Times New Roman"/>
          <w:sz w:val="18"/>
          <w:szCs w:val="18"/>
        </w:rPr>
        <w:t>6. Оригинальность. Опорный конспект должен быть оригинален по форме, структуре,</w:t>
      </w:r>
    </w:p>
    <w:p w:rsidR="000C0F94" w:rsidRPr="000A1DDE" w:rsidRDefault="000C0F94" w:rsidP="000C0F94">
      <w:pPr>
        <w:spacing w:after="0" w:line="240" w:lineRule="auto"/>
        <w:ind w:firstLine="426"/>
        <w:rPr>
          <w:rFonts w:ascii="Times New Roman" w:hAnsi="Times New Roman"/>
          <w:sz w:val="18"/>
          <w:szCs w:val="18"/>
        </w:rPr>
      </w:pPr>
      <w:r w:rsidRPr="000A1DDE">
        <w:rPr>
          <w:rFonts w:ascii="Times New Roman" w:hAnsi="Times New Roman"/>
          <w:sz w:val="18"/>
          <w:szCs w:val="18"/>
        </w:rPr>
        <w:t>графическому исполнению, благодаря чему, он  лучше сохраняется в памяти. Он</w:t>
      </w:r>
    </w:p>
    <w:p w:rsidR="000C0F94" w:rsidRPr="000A1DDE" w:rsidRDefault="000C0F94" w:rsidP="000C0F94">
      <w:pPr>
        <w:spacing w:after="0" w:line="240" w:lineRule="auto"/>
        <w:ind w:firstLine="426"/>
        <w:rPr>
          <w:rFonts w:ascii="Times New Roman" w:hAnsi="Times New Roman"/>
          <w:sz w:val="18"/>
          <w:szCs w:val="18"/>
        </w:rPr>
      </w:pPr>
      <w:r w:rsidRPr="000A1DDE">
        <w:rPr>
          <w:rFonts w:ascii="Times New Roman" w:hAnsi="Times New Roman"/>
          <w:sz w:val="18"/>
          <w:szCs w:val="18"/>
        </w:rPr>
        <w:t>должен быть  наглядным и понятным не только Вам, но и преподавателю.</w:t>
      </w:r>
    </w:p>
    <w:p w:rsidR="000C0F94" w:rsidRPr="000A1DDE" w:rsidRDefault="000C0F94" w:rsidP="000C0F94">
      <w:pPr>
        <w:spacing w:after="0" w:line="240" w:lineRule="auto"/>
        <w:ind w:firstLine="426"/>
        <w:rPr>
          <w:rFonts w:ascii="Times New Roman" w:hAnsi="Times New Roman"/>
          <w:sz w:val="18"/>
          <w:szCs w:val="18"/>
        </w:rPr>
      </w:pPr>
      <w:r w:rsidRPr="000A1DDE">
        <w:rPr>
          <w:rFonts w:ascii="Times New Roman" w:hAnsi="Times New Roman"/>
          <w:sz w:val="18"/>
          <w:szCs w:val="18"/>
        </w:rPr>
        <w:t>7. Взаимосвязь. Текст опорного конспекта  должен быть взаимосвязан с текстом учебника, что так же влияет на  усвоение материала.</w:t>
      </w:r>
    </w:p>
    <w:p w:rsidR="000C0F94" w:rsidRPr="000A1DDE" w:rsidRDefault="000C0F94" w:rsidP="000C0F94">
      <w:pPr>
        <w:spacing w:after="0" w:line="240" w:lineRule="auto"/>
        <w:ind w:firstLine="426"/>
        <w:rPr>
          <w:rFonts w:ascii="Times New Roman" w:hAnsi="Times New Roman"/>
          <w:i/>
          <w:sz w:val="18"/>
          <w:szCs w:val="18"/>
        </w:rPr>
      </w:pPr>
      <w:r w:rsidRPr="000A1DDE">
        <w:rPr>
          <w:rFonts w:ascii="Times New Roman" w:hAnsi="Times New Roman"/>
          <w:i/>
          <w:sz w:val="18"/>
          <w:szCs w:val="18"/>
        </w:rPr>
        <w:t>Примерный порядок составления опорного конспекта</w:t>
      </w:r>
    </w:p>
    <w:p w:rsidR="000C0F94" w:rsidRPr="000A1DDE" w:rsidRDefault="000C0F94" w:rsidP="000C0F94">
      <w:pPr>
        <w:spacing w:after="0" w:line="240" w:lineRule="auto"/>
        <w:ind w:firstLine="426"/>
        <w:rPr>
          <w:rFonts w:ascii="Times New Roman" w:hAnsi="Times New Roman"/>
          <w:sz w:val="18"/>
          <w:szCs w:val="18"/>
        </w:rPr>
      </w:pPr>
      <w:r w:rsidRPr="000A1DDE">
        <w:rPr>
          <w:rFonts w:ascii="Times New Roman" w:hAnsi="Times New Roman"/>
          <w:sz w:val="18"/>
          <w:szCs w:val="18"/>
        </w:rPr>
        <w:t>1.     Первичное ознакомление с материалом изучаемой темы по тексту учебника, картам, дополнительной литературе.</w:t>
      </w:r>
    </w:p>
    <w:p w:rsidR="000C0F94" w:rsidRPr="000A1DDE" w:rsidRDefault="000C0F94" w:rsidP="000C0F94">
      <w:pPr>
        <w:spacing w:after="0" w:line="240" w:lineRule="auto"/>
        <w:ind w:firstLine="426"/>
        <w:rPr>
          <w:rFonts w:ascii="Times New Roman" w:hAnsi="Times New Roman"/>
          <w:sz w:val="18"/>
          <w:szCs w:val="18"/>
        </w:rPr>
      </w:pPr>
      <w:r w:rsidRPr="000A1DDE">
        <w:rPr>
          <w:rFonts w:ascii="Times New Roman" w:hAnsi="Times New Roman"/>
          <w:sz w:val="18"/>
          <w:szCs w:val="18"/>
        </w:rPr>
        <w:t>2.   Выделение главного в изучаемом материале, составление обычных кратких записей.</w:t>
      </w:r>
    </w:p>
    <w:p w:rsidR="000C0F94" w:rsidRPr="000A1DDE" w:rsidRDefault="000C0F94" w:rsidP="000C0F94">
      <w:pPr>
        <w:spacing w:after="0" w:line="240" w:lineRule="auto"/>
        <w:ind w:firstLine="426"/>
        <w:rPr>
          <w:rFonts w:ascii="Times New Roman" w:hAnsi="Times New Roman"/>
          <w:sz w:val="18"/>
          <w:szCs w:val="18"/>
        </w:rPr>
      </w:pPr>
      <w:r w:rsidRPr="000A1DDE">
        <w:rPr>
          <w:rFonts w:ascii="Times New Roman" w:hAnsi="Times New Roman"/>
          <w:sz w:val="18"/>
          <w:szCs w:val="18"/>
        </w:rPr>
        <w:t>3. Подбор к данному тексту опорных сигналов в виде отдельных слов, определённых   знаков, графиков, рисунков.</w:t>
      </w:r>
    </w:p>
    <w:p w:rsidR="000C0F94" w:rsidRPr="000A1DDE" w:rsidRDefault="000C0F94" w:rsidP="000C0F94">
      <w:pPr>
        <w:spacing w:after="0" w:line="240" w:lineRule="auto"/>
        <w:ind w:firstLine="426"/>
        <w:rPr>
          <w:rFonts w:ascii="Times New Roman" w:hAnsi="Times New Roman"/>
          <w:sz w:val="18"/>
          <w:szCs w:val="18"/>
        </w:rPr>
      </w:pPr>
      <w:r w:rsidRPr="000A1DDE">
        <w:rPr>
          <w:rFonts w:ascii="Times New Roman" w:hAnsi="Times New Roman"/>
          <w:sz w:val="18"/>
          <w:szCs w:val="18"/>
        </w:rPr>
        <w:t>4. Продумывание схематического способа кодирования знаний, использование различного   шрифта и т.д.</w:t>
      </w:r>
    </w:p>
    <w:p w:rsidR="000C0F94" w:rsidRPr="00B25A42" w:rsidRDefault="000C0F94" w:rsidP="00B25A42">
      <w:pPr>
        <w:spacing w:after="0" w:line="240" w:lineRule="auto"/>
        <w:ind w:firstLine="426"/>
        <w:rPr>
          <w:rFonts w:ascii="Times New Roman" w:hAnsi="Times New Roman"/>
          <w:sz w:val="18"/>
          <w:szCs w:val="18"/>
        </w:rPr>
      </w:pPr>
      <w:r w:rsidRPr="000A1DDE">
        <w:rPr>
          <w:rFonts w:ascii="Times New Roman" w:hAnsi="Times New Roman"/>
          <w:sz w:val="18"/>
          <w:szCs w:val="18"/>
        </w:rPr>
        <w:t>5. Составление опорного конспекта.</w:t>
      </w:r>
    </w:p>
    <w:p w:rsidR="00F57D16" w:rsidRPr="000A1DDE" w:rsidRDefault="00F57D16" w:rsidP="00F57D16">
      <w:pPr>
        <w:spacing w:after="0" w:line="240" w:lineRule="auto"/>
        <w:rPr>
          <w:rFonts w:ascii="Times New Roman" w:hAnsi="Times New Roman"/>
          <w:sz w:val="18"/>
          <w:szCs w:val="18"/>
        </w:rPr>
      </w:pPr>
    </w:p>
    <w:p w:rsidR="00F57D16" w:rsidRPr="000A1DDE" w:rsidRDefault="00F57D16" w:rsidP="00F57D16">
      <w:pPr>
        <w:rPr>
          <w:rFonts w:ascii="Times New Roman" w:hAnsi="Times New Roman"/>
          <w:b/>
          <w:sz w:val="18"/>
          <w:szCs w:val="18"/>
        </w:rPr>
      </w:pPr>
    </w:p>
    <w:p w:rsidR="00E855EE" w:rsidRPr="000A1DDE" w:rsidRDefault="00E855EE" w:rsidP="00E855EE">
      <w:pPr>
        <w:pStyle w:val="a8"/>
        <w:spacing w:before="0" w:beforeAutospacing="0" w:after="0" w:afterAutospacing="0" w:line="276" w:lineRule="auto"/>
        <w:rPr>
          <w:color w:val="000000"/>
          <w:sz w:val="18"/>
          <w:szCs w:val="18"/>
        </w:rPr>
      </w:pPr>
    </w:p>
    <w:p w:rsidR="00E855EE" w:rsidRPr="000A1DDE" w:rsidRDefault="00E855EE" w:rsidP="00E855EE">
      <w:pPr>
        <w:pStyle w:val="a8"/>
        <w:spacing w:before="0" w:beforeAutospacing="0" w:after="0" w:afterAutospacing="0" w:line="276" w:lineRule="auto"/>
        <w:rPr>
          <w:color w:val="000000"/>
          <w:sz w:val="18"/>
          <w:szCs w:val="18"/>
        </w:rPr>
      </w:pPr>
    </w:p>
    <w:p w:rsidR="00D842AA" w:rsidRPr="000A1DDE" w:rsidRDefault="00D842AA" w:rsidP="00D842AA">
      <w:pPr>
        <w:spacing w:after="0"/>
        <w:jc w:val="right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647D16" w:rsidRPr="000A1DDE" w:rsidRDefault="00647D16" w:rsidP="00D842AA">
      <w:pPr>
        <w:spacing w:after="0"/>
        <w:jc w:val="right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DE5B9D" w:rsidRDefault="00DE5B9D" w:rsidP="00D176FF">
      <w:pPr>
        <w:pStyle w:val="a8"/>
        <w:spacing w:before="0" w:beforeAutospacing="0" w:after="0" w:afterAutospacing="0" w:line="276" w:lineRule="auto"/>
        <w:rPr>
          <w:b/>
          <w:bCs/>
          <w:color w:val="000000"/>
          <w:sz w:val="18"/>
          <w:szCs w:val="18"/>
        </w:rPr>
      </w:pPr>
    </w:p>
    <w:p w:rsidR="00DE5B9D" w:rsidRDefault="00DE5B9D" w:rsidP="00D176FF">
      <w:pPr>
        <w:pStyle w:val="a8"/>
        <w:spacing w:before="0" w:beforeAutospacing="0" w:after="0" w:afterAutospacing="0" w:line="276" w:lineRule="auto"/>
        <w:rPr>
          <w:b/>
          <w:bCs/>
          <w:color w:val="000000"/>
          <w:sz w:val="18"/>
          <w:szCs w:val="18"/>
        </w:rPr>
      </w:pPr>
    </w:p>
    <w:p w:rsidR="00DE5B9D" w:rsidRDefault="00DE5B9D" w:rsidP="00D176FF">
      <w:pPr>
        <w:pStyle w:val="a8"/>
        <w:spacing w:before="0" w:beforeAutospacing="0" w:after="0" w:afterAutospacing="0" w:line="276" w:lineRule="auto"/>
        <w:rPr>
          <w:b/>
          <w:bCs/>
          <w:color w:val="000000"/>
          <w:sz w:val="18"/>
          <w:szCs w:val="18"/>
        </w:rPr>
      </w:pPr>
    </w:p>
    <w:p w:rsidR="00DE5B9D" w:rsidRDefault="00DE5B9D" w:rsidP="00D176FF">
      <w:pPr>
        <w:pStyle w:val="a8"/>
        <w:spacing w:before="0" w:beforeAutospacing="0" w:after="0" w:afterAutospacing="0" w:line="276" w:lineRule="auto"/>
        <w:rPr>
          <w:b/>
          <w:bCs/>
          <w:color w:val="000000"/>
          <w:sz w:val="18"/>
          <w:szCs w:val="18"/>
        </w:rPr>
      </w:pPr>
    </w:p>
    <w:p w:rsidR="00D176FF" w:rsidRPr="000A1DDE" w:rsidRDefault="00D176FF" w:rsidP="00DE5B9D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  <w:r w:rsidRPr="000A1DDE">
        <w:rPr>
          <w:b/>
          <w:bCs/>
          <w:color w:val="000000"/>
          <w:sz w:val="18"/>
          <w:szCs w:val="18"/>
        </w:rPr>
        <w:lastRenderedPageBreak/>
        <w:t>Методические рекомендации по написанию доклада</w:t>
      </w:r>
    </w:p>
    <w:p w:rsidR="00D176FF" w:rsidRPr="000A1DDE" w:rsidRDefault="00D176FF" w:rsidP="00D176FF">
      <w:pPr>
        <w:pStyle w:val="a8"/>
        <w:spacing w:before="0" w:beforeAutospacing="0" w:after="0" w:afterAutospacing="0" w:line="276" w:lineRule="auto"/>
        <w:rPr>
          <w:color w:val="000000"/>
          <w:sz w:val="18"/>
          <w:szCs w:val="18"/>
        </w:rPr>
      </w:pPr>
      <w:r w:rsidRPr="000A1DDE">
        <w:rPr>
          <w:b/>
          <w:bCs/>
          <w:color w:val="000000"/>
          <w:sz w:val="18"/>
          <w:szCs w:val="18"/>
        </w:rPr>
        <w:t>Критерии оценки:</w:t>
      </w:r>
    </w:p>
    <w:p w:rsidR="00EA3E6D" w:rsidRPr="000A1DDE" w:rsidRDefault="00EA3E6D" w:rsidP="00EA3E6D">
      <w:pPr>
        <w:pStyle w:val="a8"/>
        <w:spacing w:before="0" w:beforeAutospacing="0" w:after="0" w:afterAutospacing="0" w:line="276" w:lineRule="auto"/>
        <w:rPr>
          <w:color w:val="000000"/>
          <w:sz w:val="18"/>
          <w:szCs w:val="18"/>
        </w:rPr>
      </w:pPr>
      <w:r w:rsidRPr="000A1DDE">
        <w:rPr>
          <w:color w:val="000000"/>
          <w:sz w:val="18"/>
          <w:szCs w:val="18"/>
        </w:rPr>
        <w:t>В качестве основных критериев оценки студенческого доклада могу выступать:</w:t>
      </w:r>
    </w:p>
    <w:p w:rsidR="00D176FF" w:rsidRPr="000A1DDE" w:rsidRDefault="00D176FF" w:rsidP="00D176FF">
      <w:pPr>
        <w:pStyle w:val="a8"/>
        <w:spacing w:before="0" w:beforeAutospacing="0" w:after="0" w:afterAutospacing="0" w:line="276" w:lineRule="auto"/>
        <w:rPr>
          <w:i/>
          <w:color w:val="000000"/>
          <w:sz w:val="18"/>
          <w:szCs w:val="18"/>
        </w:rPr>
      </w:pPr>
      <w:r w:rsidRPr="000A1DDE">
        <w:rPr>
          <w:i/>
          <w:color w:val="000000"/>
          <w:sz w:val="18"/>
          <w:szCs w:val="18"/>
        </w:rPr>
        <w:t>Требования к оцениванию</w:t>
      </w: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17"/>
        <w:gridCol w:w="6237"/>
        <w:gridCol w:w="1701"/>
        <w:gridCol w:w="1701"/>
      </w:tblGrid>
      <w:tr w:rsidR="00EA3E6D" w:rsidRPr="000A1DDE" w:rsidTr="001862B0">
        <w:tc>
          <w:tcPr>
            <w:tcW w:w="817" w:type="dxa"/>
            <w:shd w:val="clear" w:color="auto" w:fill="auto"/>
          </w:tcPr>
          <w:p w:rsidR="00EA3E6D" w:rsidRPr="000A1DDE" w:rsidRDefault="00EA3E6D" w:rsidP="001862B0">
            <w:pPr>
              <w:spacing w:after="0" w:line="240" w:lineRule="auto"/>
              <w:ind w:firstLine="426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0A1DDE">
              <w:rPr>
                <w:rFonts w:ascii="Times New Roman" w:hAnsi="Times New Roman"/>
                <w:i/>
                <w:sz w:val="18"/>
                <w:szCs w:val="18"/>
              </w:rPr>
              <w:t xml:space="preserve">№ </w:t>
            </w:r>
            <w:proofErr w:type="spellStart"/>
            <w:proofErr w:type="gramStart"/>
            <w:r w:rsidRPr="000A1DDE">
              <w:rPr>
                <w:rFonts w:ascii="Times New Roman" w:hAnsi="Times New Roman"/>
                <w:i/>
                <w:sz w:val="18"/>
                <w:szCs w:val="18"/>
              </w:rPr>
              <w:t>п</w:t>
            </w:r>
            <w:proofErr w:type="spellEnd"/>
            <w:proofErr w:type="gramEnd"/>
            <w:r w:rsidRPr="000A1DDE">
              <w:rPr>
                <w:rFonts w:ascii="Times New Roman" w:hAnsi="Times New Roman"/>
                <w:i/>
                <w:sz w:val="18"/>
                <w:szCs w:val="18"/>
              </w:rPr>
              <w:t>/</w:t>
            </w:r>
            <w:proofErr w:type="spellStart"/>
            <w:r w:rsidRPr="000A1DDE">
              <w:rPr>
                <w:rFonts w:ascii="Times New Roman" w:hAnsi="Times New Roman"/>
                <w:i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:rsidR="00EA3E6D" w:rsidRPr="000A1DDE" w:rsidRDefault="00EA3E6D" w:rsidP="001862B0">
            <w:pPr>
              <w:spacing w:after="0" w:line="240" w:lineRule="auto"/>
              <w:ind w:firstLine="426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0A1DDE">
              <w:rPr>
                <w:rFonts w:ascii="Times New Roman" w:hAnsi="Times New Roman"/>
                <w:i/>
                <w:sz w:val="18"/>
                <w:szCs w:val="18"/>
              </w:rPr>
              <w:t>Требования к оцениванию</w:t>
            </w:r>
          </w:p>
        </w:tc>
        <w:tc>
          <w:tcPr>
            <w:tcW w:w="1701" w:type="dxa"/>
            <w:shd w:val="clear" w:color="auto" w:fill="auto"/>
          </w:tcPr>
          <w:p w:rsidR="00EA3E6D" w:rsidRPr="000A1DDE" w:rsidRDefault="00EA3E6D" w:rsidP="001862B0">
            <w:pPr>
              <w:spacing w:after="0" w:line="240" w:lineRule="auto"/>
              <w:ind w:right="-169" w:firstLine="141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0A1DDE">
              <w:rPr>
                <w:rFonts w:ascii="Times New Roman" w:hAnsi="Times New Roman"/>
                <w:i/>
                <w:sz w:val="18"/>
                <w:szCs w:val="18"/>
              </w:rPr>
              <w:t>Соответствие</w:t>
            </w:r>
          </w:p>
        </w:tc>
        <w:tc>
          <w:tcPr>
            <w:tcW w:w="1701" w:type="dxa"/>
          </w:tcPr>
          <w:p w:rsidR="00EA3E6D" w:rsidRPr="000A1DDE" w:rsidRDefault="00EA3E6D" w:rsidP="001862B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0A1DDE">
              <w:rPr>
                <w:rFonts w:ascii="Times New Roman" w:hAnsi="Times New Roman"/>
                <w:i/>
                <w:sz w:val="18"/>
                <w:szCs w:val="18"/>
              </w:rPr>
              <w:t>Несоответствие</w:t>
            </w:r>
          </w:p>
        </w:tc>
      </w:tr>
      <w:tr w:rsidR="00EA3E6D" w:rsidRPr="000A1DDE" w:rsidTr="001862B0">
        <w:tc>
          <w:tcPr>
            <w:tcW w:w="817" w:type="dxa"/>
            <w:shd w:val="clear" w:color="auto" w:fill="auto"/>
          </w:tcPr>
          <w:p w:rsidR="00EA3E6D" w:rsidRPr="000A1DDE" w:rsidRDefault="00EA3E6D" w:rsidP="001862B0">
            <w:pPr>
              <w:pStyle w:val="a7"/>
              <w:numPr>
                <w:ilvl w:val="0"/>
                <w:numId w:val="19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237" w:type="dxa"/>
            <w:shd w:val="clear" w:color="auto" w:fill="auto"/>
          </w:tcPr>
          <w:p w:rsidR="00EA3E6D" w:rsidRPr="000A1DDE" w:rsidRDefault="00EA3E6D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- правильно оформлен титульный лист;</w:t>
            </w:r>
          </w:p>
        </w:tc>
        <w:tc>
          <w:tcPr>
            <w:tcW w:w="1701" w:type="dxa"/>
            <w:shd w:val="clear" w:color="auto" w:fill="auto"/>
          </w:tcPr>
          <w:p w:rsidR="00EA3E6D" w:rsidRPr="000A1DDE" w:rsidRDefault="00EA3E6D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EA3E6D" w:rsidRPr="000A1DDE" w:rsidRDefault="00EA3E6D" w:rsidP="00EA3E6D">
            <w:pPr>
              <w:spacing w:after="0" w:line="240" w:lineRule="auto"/>
              <w:ind w:firstLine="426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EA3E6D" w:rsidRPr="000A1DDE" w:rsidTr="001862B0">
        <w:tc>
          <w:tcPr>
            <w:tcW w:w="817" w:type="dxa"/>
            <w:shd w:val="clear" w:color="auto" w:fill="auto"/>
          </w:tcPr>
          <w:p w:rsidR="00EA3E6D" w:rsidRPr="000A1DDE" w:rsidRDefault="00EA3E6D" w:rsidP="001862B0">
            <w:pPr>
              <w:pStyle w:val="a7"/>
              <w:numPr>
                <w:ilvl w:val="0"/>
                <w:numId w:val="19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237" w:type="dxa"/>
            <w:shd w:val="clear" w:color="auto" w:fill="auto"/>
          </w:tcPr>
          <w:p w:rsidR="00EA3E6D" w:rsidRPr="000A1DDE" w:rsidRDefault="00EA3E6D" w:rsidP="001862B0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 xml:space="preserve">- оглавление </w:t>
            </w:r>
            <w:proofErr w:type="gramStart"/>
            <w:r w:rsidRPr="000A1DDE">
              <w:rPr>
                <w:rFonts w:ascii="Times New Roman" w:hAnsi="Times New Roman"/>
                <w:sz w:val="18"/>
                <w:szCs w:val="18"/>
              </w:rPr>
              <w:t>составлено</w:t>
            </w:r>
            <w:proofErr w:type="gramEnd"/>
            <w:r w:rsidRPr="000A1DDE">
              <w:rPr>
                <w:rFonts w:ascii="Times New Roman" w:hAnsi="Times New Roman"/>
                <w:sz w:val="18"/>
                <w:szCs w:val="18"/>
              </w:rPr>
              <w:t xml:space="preserve"> верно</w:t>
            </w:r>
            <w:r w:rsidR="001862B0" w:rsidRPr="000A1DDE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0A1DDE">
              <w:rPr>
                <w:rFonts w:ascii="Times New Roman" w:hAnsi="Times New Roman"/>
                <w:sz w:val="18"/>
                <w:szCs w:val="18"/>
              </w:rPr>
              <w:t>(присутствие, указаны номера страниц)</w:t>
            </w:r>
            <w:r w:rsidR="001862B0" w:rsidRPr="000A1DDE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701" w:type="dxa"/>
            <w:shd w:val="clear" w:color="auto" w:fill="auto"/>
          </w:tcPr>
          <w:p w:rsidR="00EA3E6D" w:rsidRPr="000A1DDE" w:rsidRDefault="00EA3E6D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EA3E6D" w:rsidRPr="000A1DDE" w:rsidRDefault="00EA3E6D" w:rsidP="00EA3E6D">
            <w:pPr>
              <w:spacing w:after="0" w:line="240" w:lineRule="auto"/>
              <w:ind w:firstLine="426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862B0" w:rsidRPr="000A1DDE" w:rsidTr="001862B0">
        <w:tc>
          <w:tcPr>
            <w:tcW w:w="817" w:type="dxa"/>
            <w:shd w:val="clear" w:color="auto" w:fill="auto"/>
          </w:tcPr>
          <w:p w:rsidR="001862B0" w:rsidRPr="000A1DDE" w:rsidRDefault="001862B0" w:rsidP="001862B0">
            <w:pPr>
              <w:pStyle w:val="a7"/>
              <w:numPr>
                <w:ilvl w:val="0"/>
                <w:numId w:val="19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237" w:type="dxa"/>
            <w:shd w:val="clear" w:color="auto" w:fill="auto"/>
          </w:tcPr>
          <w:p w:rsidR="001862B0" w:rsidRPr="000A1DDE" w:rsidRDefault="001862B0" w:rsidP="001862B0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 актуальность, новизна и значимость темы;</w:t>
            </w:r>
          </w:p>
        </w:tc>
        <w:tc>
          <w:tcPr>
            <w:tcW w:w="1701" w:type="dxa"/>
            <w:shd w:val="clear" w:color="auto" w:fill="auto"/>
          </w:tcPr>
          <w:p w:rsidR="001862B0" w:rsidRPr="000A1DDE" w:rsidRDefault="001862B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1862B0" w:rsidRPr="000A1DDE" w:rsidRDefault="001862B0" w:rsidP="00EA3E6D">
            <w:pPr>
              <w:spacing w:after="0" w:line="240" w:lineRule="auto"/>
              <w:ind w:firstLine="426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862B0" w:rsidRPr="000A1DDE" w:rsidTr="001862B0">
        <w:tc>
          <w:tcPr>
            <w:tcW w:w="817" w:type="dxa"/>
            <w:shd w:val="clear" w:color="auto" w:fill="auto"/>
          </w:tcPr>
          <w:p w:rsidR="001862B0" w:rsidRPr="000A1DDE" w:rsidRDefault="001862B0" w:rsidP="001862B0">
            <w:pPr>
              <w:pStyle w:val="a7"/>
              <w:numPr>
                <w:ilvl w:val="0"/>
                <w:numId w:val="19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237" w:type="dxa"/>
            <w:shd w:val="clear" w:color="auto" w:fill="auto"/>
          </w:tcPr>
          <w:p w:rsidR="001862B0" w:rsidRPr="000A1DDE" w:rsidRDefault="001862B0" w:rsidP="001862B0">
            <w:pPr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-четкая постановка цели и задач исследования;</w:t>
            </w:r>
          </w:p>
        </w:tc>
        <w:tc>
          <w:tcPr>
            <w:tcW w:w="1701" w:type="dxa"/>
            <w:shd w:val="clear" w:color="auto" w:fill="auto"/>
          </w:tcPr>
          <w:p w:rsidR="001862B0" w:rsidRPr="000A1DDE" w:rsidRDefault="001862B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1862B0" w:rsidRPr="000A1DDE" w:rsidRDefault="001862B0" w:rsidP="00EA3E6D">
            <w:pPr>
              <w:spacing w:after="0" w:line="240" w:lineRule="auto"/>
              <w:ind w:firstLine="426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EA3E6D" w:rsidRPr="000A1DDE" w:rsidTr="001862B0">
        <w:tc>
          <w:tcPr>
            <w:tcW w:w="817" w:type="dxa"/>
            <w:shd w:val="clear" w:color="auto" w:fill="auto"/>
          </w:tcPr>
          <w:p w:rsidR="00EA3E6D" w:rsidRPr="000A1DDE" w:rsidRDefault="00EA3E6D" w:rsidP="001862B0">
            <w:pPr>
              <w:pStyle w:val="a7"/>
              <w:numPr>
                <w:ilvl w:val="0"/>
                <w:numId w:val="19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237" w:type="dxa"/>
            <w:shd w:val="clear" w:color="auto" w:fill="auto"/>
          </w:tcPr>
          <w:p w:rsidR="00EA3E6D" w:rsidRPr="000A1DDE" w:rsidRDefault="001862B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 соответствие содержания заявленной теме;</w:t>
            </w:r>
          </w:p>
        </w:tc>
        <w:tc>
          <w:tcPr>
            <w:tcW w:w="1701" w:type="dxa"/>
            <w:shd w:val="clear" w:color="auto" w:fill="auto"/>
          </w:tcPr>
          <w:p w:rsidR="00EA3E6D" w:rsidRPr="000A1DDE" w:rsidRDefault="00EA3E6D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EA3E6D" w:rsidRPr="000A1DDE" w:rsidRDefault="00EA3E6D" w:rsidP="00EA3E6D">
            <w:pPr>
              <w:spacing w:after="0" w:line="240" w:lineRule="auto"/>
              <w:ind w:firstLine="426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EA3E6D" w:rsidRPr="000A1DDE" w:rsidTr="001862B0">
        <w:tc>
          <w:tcPr>
            <w:tcW w:w="817" w:type="dxa"/>
            <w:shd w:val="clear" w:color="auto" w:fill="auto"/>
          </w:tcPr>
          <w:p w:rsidR="00EA3E6D" w:rsidRPr="000A1DDE" w:rsidRDefault="00EA3E6D" w:rsidP="001862B0">
            <w:pPr>
              <w:pStyle w:val="a7"/>
              <w:numPr>
                <w:ilvl w:val="0"/>
                <w:numId w:val="19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237" w:type="dxa"/>
            <w:shd w:val="clear" w:color="auto" w:fill="auto"/>
          </w:tcPr>
          <w:p w:rsidR="00EA3E6D" w:rsidRPr="000A1DDE" w:rsidRDefault="00EA3E6D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- тема раскрыта полностью;</w:t>
            </w:r>
          </w:p>
          <w:p w:rsidR="00EA3E6D" w:rsidRPr="000A1DDE" w:rsidRDefault="003D2D5A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- тема раскрыта не полностью;</w:t>
            </w:r>
          </w:p>
        </w:tc>
        <w:tc>
          <w:tcPr>
            <w:tcW w:w="1701" w:type="dxa"/>
            <w:shd w:val="clear" w:color="auto" w:fill="auto"/>
          </w:tcPr>
          <w:p w:rsidR="00EA3E6D" w:rsidRPr="000A1DDE" w:rsidRDefault="00EA3E6D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EA3E6D" w:rsidRPr="000A1DDE" w:rsidRDefault="00EA3E6D" w:rsidP="00EA3E6D">
            <w:pPr>
              <w:spacing w:after="0" w:line="240" w:lineRule="auto"/>
              <w:ind w:firstLine="426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862B0" w:rsidRPr="000A1DDE" w:rsidTr="001862B0">
        <w:tc>
          <w:tcPr>
            <w:tcW w:w="817" w:type="dxa"/>
            <w:shd w:val="clear" w:color="auto" w:fill="auto"/>
          </w:tcPr>
          <w:p w:rsidR="001862B0" w:rsidRPr="000A1DDE" w:rsidRDefault="001862B0" w:rsidP="001862B0">
            <w:pPr>
              <w:pStyle w:val="a7"/>
              <w:numPr>
                <w:ilvl w:val="0"/>
                <w:numId w:val="19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237" w:type="dxa"/>
            <w:shd w:val="clear" w:color="auto" w:fill="auto"/>
          </w:tcPr>
          <w:p w:rsidR="001862B0" w:rsidRPr="000A1DDE" w:rsidRDefault="001862B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-аргументированность и логичность изложения;</w:t>
            </w:r>
          </w:p>
        </w:tc>
        <w:tc>
          <w:tcPr>
            <w:tcW w:w="1701" w:type="dxa"/>
            <w:shd w:val="clear" w:color="auto" w:fill="auto"/>
          </w:tcPr>
          <w:p w:rsidR="001862B0" w:rsidRPr="000A1DDE" w:rsidRDefault="001862B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1862B0" w:rsidRPr="000A1DDE" w:rsidRDefault="001862B0" w:rsidP="00EA3E6D">
            <w:pPr>
              <w:spacing w:after="0" w:line="240" w:lineRule="auto"/>
              <w:ind w:firstLine="426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862B0" w:rsidRPr="000A1DDE" w:rsidTr="001862B0">
        <w:tc>
          <w:tcPr>
            <w:tcW w:w="817" w:type="dxa"/>
            <w:shd w:val="clear" w:color="auto" w:fill="auto"/>
          </w:tcPr>
          <w:p w:rsidR="001862B0" w:rsidRPr="000A1DDE" w:rsidRDefault="001862B0" w:rsidP="001862B0">
            <w:pPr>
              <w:pStyle w:val="a7"/>
              <w:numPr>
                <w:ilvl w:val="0"/>
                <w:numId w:val="19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237" w:type="dxa"/>
            <w:shd w:val="clear" w:color="auto" w:fill="auto"/>
          </w:tcPr>
          <w:p w:rsidR="001862B0" w:rsidRPr="000A1DDE" w:rsidRDefault="001862B0" w:rsidP="00D176FF">
            <w:pPr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 научная новизна и достоверность полученных результатов;</w:t>
            </w:r>
          </w:p>
        </w:tc>
        <w:tc>
          <w:tcPr>
            <w:tcW w:w="1701" w:type="dxa"/>
            <w:shd w:val="clear" w:color="auto" w:fill="auto"/>
          </w:tcPr>
          <w:p w:rsidR="001862B0" w:rsidRPr="000A1DDE" w:rsidRDefault="001862B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1862B0" w:rsidRPr="000A1DDE" w:rsidRDefault="001862B0" w:rsidP="00EA3E6D">
            <w:pPr>
              <w:spacing w:after="0" w:line="240" w:lineRule="auto"/>
              <w:ind w:firstLine="426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EA3E6D" w:rsidRPr="000A1DDE" w:rsidTr="001862B0">
        <w:tc>
          <w:tcPr>
            <w:tcW w:w="817" w:type="dxa"/>
            <w:shd w:val="clear" w:color="auto" w:fill="auto"/>
          </w:tcPr>
          <w:p w:rsidR="00EA3E6D" w:rsidRPr="000A1DDE" w:rsidRDefault="00EA3E6D" w:rsidP="001862B0">
            <w:pPr>
              <w:pStyle w:val="a7"/>
              <w:numPr>
                <w:ilvl w:val="0"/>
                <w:numId w:val="19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237" w:type="dxa"/>
            <w:shd w:val="clear" w:color="auto" w:fill="auto"/>
          </w:tcPr>
          <w:p w:rsidR="00EA3E6D" w:rsidRPr="000A1DDE" w:rsidRDefault="00EA3E6D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- соблюдение структуры работы;</w:t>
            </w:r>
          </w:p>
        </w:tc>
        <w:tc>
          <w:tcPr>
            <w:tcW w:w="1701" w:type="dxa"/>
            <w:shd w:val="clear" w:color="auto" w:fill="auto"/>
          </w:tcPr>
          <w:p w:rsidR="00EA3E6D" w:rsidRPr="000A1DDE" w:rsidRDefault="00EA3E6D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EA3E6D" w:rsidRPr="000A1DDE" w:rsidRDefault="00EA3E6D" w:rsidP="00EA3E6D">
            <w:pPr>
              <w:spacing w:after="0" w:line="240" w:lineRule="auto"/>
              <w:ind w:firstLine="426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EA3E6D" w:rsidRPr="000A1DDE" w:rsidTr="001862B0">
        <w:tc>
          <w:tcPr>
            <w:tcW w:w="817" w:type="dxa"/>
            <w:shd w:val="clear" w:color="auto" w:fill="auto"/>
          </w:tcPr>
          <w:p w:rsidR="00EA3E6D" w:rsidRPr="000A1DDE" w:rsidRDefault="00EA3E6D" w:rsidP="001862B0">
            <w:pPr>
              <w:pStyle w:val="a7"/>
              <w:numPr>
                <w:ilvl w:val="0"/>
                <w:numId w:val="19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237" w:type="dxa"/>
            <w:shd w:val="clear" w:color="auto" w:fill="auto"/>
          </w:tcPr>
          <w:p w:rsidR="00EA3E6D" w:rsidRPr="000A1DDE" w:rsidRDefault="00EA3E6D" w:rsidP="001862B0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 xml:space="preserve">- </w:t>
            </w:r>
            <w:r w:rsidR="001862B0" w:rsidRPr="000A1DDE">
              <w:rPr>
                <w:rFonts w:ascii="Times New Roman" w:hAnsi="Times New Roman"/>
                <w:sz w:val="18"/>
                <w:szCs w:val="18"/>
              </w:rPr>
              <w:t>доклад</w:t>
            </w:r>
            <w:r w:rsidRPr="000A1DDE">
              <w:rPr>
                <w:rFonts w:ascii="Times New Roman" w:hAnsi="Times New Roman"/>
                <w:sz w:val="18"/>
                <w:szCs w:val="18"/>
              </w:rPr>
              <w:t xml:space="preserve"> содержит рисунки</w:t>
            </w:r>
            <w:r w:rsidR="001862B0" w:rsidRPr="000A1DDE">
              <w:rPr>
                <w:rFonts w:ascii="Times New Roman" w:hAnsi="Times New Roman"/>
                <w:sz w:val="18"/>
                <w:szCs w:val="18"/>
              </w:rPr>
              <w:t>, диаграммы, иллюстрации</w:t>
            </w:r>
            <w:r w:rsidR="003D2D5A" w:rsidRPr="000A1DDE">
              <w:rPr>
                <w:rFonts w:ascii="Times New Roman" w:hAnsi="Times New Roman"/>
                <w:sz w:val="18"/>
                <w:szCs w:val="18"/>
              </w:rPr>
              <w:t>;</w:t>
            </w:r>
          </w:p>
        </w:tc>
        <w:tc>
          <w:tcPr>
            <w:tcW w:w="1701" w:type="dxa"/>
            <w:shd w:val="clear" w:color="auto" w:fill="auto"/>
          </w:tcPr>
          <w:p w:rsidR="00EA3E6D" w:rsidRPr="000A1DDE" w:rsidRDefault="00EA3E6D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EA3E6D" w:rsidRPr="000A1DDE" w:rsidRDefault="00EA3E6D" w:rsidP="00EA3E6D">
            <w:pPr>
              <w:spacing w:after="0" w:line="240" w:lineRule="auto"/>
              <w:ind w:firstLine="426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862B0" w:rsidRPr="000A1DDE" w:rsidTr="001862B0">
        <w:tc>
          <w:tcPr>
            <w:tcW w:w="817" w:type="dxa"/>
            <w:shd w:val="clear" w:color="auto" w:fill="auto"/>
          </w:tcPr>
          <w:p w:rsidR="001862B0" w:rsidRPr="000A1DDE" w:rsidRDefault="001862B0" w:rsidP="001862B0">
            <w:pPr>
              <w:pStyle w:val="a7"/>
              <w:numPr>
                <w:ilvl w:val="0"/>
                <w:numId w:val="19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237" w:type="dxa"/>
            <w:shd w:val="clear" w:color="auto" w:fill="auto"/>
          </w:tcPr>
          <w:p w:rsidR="001862B0" w:rsidRPr="000A1DDE" w:rsidRDefault="001862B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 состав и количество используемых источников и литературы;</w:t>
            </w:r>
          </w:p>
        </w:tc>
        <w:tc>
          <w:tcPr>
            <w:tcW w:w="1701" w:type="dxa"/>
            <w:shd w:val="clear" w:color="auto" w:fill="auto"/>
          </w:tcPr>
          <w:p w:rsidR="001862B0" w:rsidRPr="000A1DDE" w:rsidRDefault="001862B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1862B0" w:rsidRPr="000A1DDE" w:rsidRDefault="001862B0" w:rsidP="00EA3E6D">
            <w:pPr>
              <w:spacing w:after="0" w:line="240" w:lineRule="auto"/>
              <w:ind w:firstLine="426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EA3E6D" w:rsidRPr="000A1DDE" w:rsidTr="001862B0">
        <w:tc>
          <w:tcPr>
            <w:tcW w:w="817" w:type="dxa"/>
            <w:shd w:val="clear" w:color="auto" w:fill="auto"/>
          </w:tcPr>
          <w:p w:rsidR="00EA3E6D" w:rsidRPr="000A1DDE" w:rsidRDefault="00EA3E6D" w:rsidP="001862B0">
            <w:pPr>
              <w:pStyle w:val="a7"/>
              <w:numPr>
                <w:ilvl w:val="0"/>
                <w:numId w:val="19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237" w:type="dxa"/>
            <w:shd w:val="clear" w:color="auto" w:fill="auto"/>
          </w:tcPr>
          <w:p w:rsidR="00EA3E6D" w:rsidRPr="000A1DDE" w:rsidRDefault="00EA3E6D" w:rsidP="001862B0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- литературные источники оформлены правильно;</w:t>
            </w:r>
          </w:p>
        </w:tc>
        <w:tc>
          <w:tcPr>
            <w:tcW w:w="1701" w:type="dxa"/>
            <w:shd w:val="clear" w:color="auto" w:fill="auto"/>
          </w:tcPr>
          <w:p w:rsidR="00EA3E6D" w:rsidRPr="000A1DDE" w:rsidRDefault="00EA3E6D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EA3E6D" w:rsidRPr="000A1DDE" w:rsidRDefault="00EA3E6D" w:rsidP="00EA3E6D">
            <w:pPr>
              <w:spacing w:after="0" w:line="240" w:lineRule="auto"/>
              <w:ind w:firstLine="426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EA3E6D" w:rsidRPr="000A1DDE" w:rsidTr="001862B0">
        <w:tc>
          <w:tcPr>
            <w:tcW w:w="817" w:type="dxa"/>
            <w:shd w:val="clear" w:color="auto" w:fill="auto"/>
          </w:tcPr>
          <w:p w:rsidR="00EA3E6D" w:rsidRPr="000A1DDE" w:rsidRDefault="00EA3E6D" w:rsidP="001862B0">
            <w:pPr>
              <w:pStyle w:val="a7"/>
              <w:numPr>
                <w:ilvl w:val="0"/>
                <w:numId w:val="19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237" w:type="dxa"/>
            <w:shd w:val="clear" w:color="auto" w:fill="auto"/>
          </w:tcPr>
          <w:p w:rsidR="00EA3E6D" w:rsidRPr="000A1DDE" w:rsidRDefault="00EA3E6D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- заключения оформлены в виде выводов;</w:t>
            </w:r>
          </w:p>
          <w:p w:rsidR="00EA3E6D" w:rsidRPr="000A1DDE" w:rsidRDefault="00EA3E6D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- заключение нет.</w:t>
            </w:r>
          </w:p>
        </w:tc>
        <w:tc>
          <w:tcPr>
            <w:tcW w:w="1701" w:type="dxa"/>
            <w:shd w:val="clear" w:color="auto" w:fill="auto"/>
          </w:tcPr>
          <w:p w:rsidR="00EA3E6D" w:rsidRPr="000A1DDE" w:rsidRDefault="00EA3E6D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EA3E6D" w:rsidRPr="000A1DDE" w:rsidRDefault="00EA3E6D" w:rsidP="00EA3E6D">
            <w:pPr>
              <w:spacing w:after="0" w:line="240" w:lineRule="auto"/>
              <w:ind w:firstLine="426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862B0" w:rsidRPr="000A1DDE" w:rsidTr="001862B0">
        <w:tc>
          <w:tcPr>
            <w:tcW w:w="817" w:type="dxa"/>
            <w:shd w:val="clear" w:color="auto" w:fill="auto"/>
          </w:tcPr>
          <w:p w:rsidR="001862B0" w:rsidRPr="000A1DDE" w:rsidRDefault="001862B0" w:rsidP="001862B0">
            <w:pPr>
              <w:pStyle w:val="a7"/>
              <w:numPr>
                <w:ilvl w:val="0"/>
                <w:numId w:val="19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237" w:type="dxa"/>
            <w:shd w:val="clear" w:color="auto" w:fill="auto"/>
          </w:tcPr>
          <w:p w:rsidR="001862B0" w:rsidRPr="000A1DDE" w:rsidRDefault="001862B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- культура письменной речи;</w:t>
            </w:r>
          </w:p>
        </w:tc>
        <w:tc>
          <w:tcPr>
            <w:tcW w:w="1701" w:type="dxa"/>
            <w:shd w:val="clear" w:color="auto" w:fill="auto"/>
          </w:tcPr>
          <w:p w:rsidR="001862B0" w:rsidRPr="000A1DDE" w:rsidRDefault="001862B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1862B0" w:rsidRPr="000A1DDE" w:rsidRDefault="001862B0" w:rsidP="00EA3E6D">
            <w:pPr>
              <w:spacing w:after="0" w:line="240" w:lineRule="auto"/>
              <w:ind w:firstLine="426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862B0" w:rsidRPr="000A1DDE" w:rsidTr="001862B0">
        <w:tc>
          <w:tcPr>
            <w:tcW w:w="817" w:type="dxa"/>
            <w:shd w:val="clear" w:color="auto" w:fill="auto"/>
          </w:tcPr>
          <w:p w:rsidR="001862B0" w:rsidRPr="000A1DDE" w:rsidRDefault="001862B0" w:rsidP="001862B0">
            <w:pPr>
              <w:pStyle w:val="a7"/>
              <w:numPr>
                <w:ilvl w:val="0"/>
                <w:numId w:val="19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237" w:type="dxa"/>
            <w:shd w:val="clear" w:color="auto" w:fill="auto"/>
          </w:tcPr>
          <w:p w:rsidR="001862B0" w:rsidRPr="000A1DDE" w:rsidRDefault="001862B0" w:rsidP="001862B0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-культура речи, ораторское мастерство;</w:t>
            </w:r>
          </w:p>
        </w:tc>
        <w:tc>
          <w:tcPr>
            <w:tcW w:w="1701" w:type="dxa"/>
            <w:shd w:val="clear" w:color="auto" w:fill="auto"/>
          </w:tcPr>
          <w:p w:rsidR="001862B0" w:rsidRPr="000A1DDE" w:rsidRDefault="001862B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1862B0" w:rsidRPr="000A1DDE" w:rsidRDefault="001862B0" w:rsidP="00EA3E6D">
            <w:pPr>
              <w:spacing w:after="0" w:line="240" w:lineRule="auto"/>
              <w:ind w:firstLine="426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862B0" w:rsidRPr="000A1DDE" w:rsidTr="001862B0">
        <w:tc>
          <w:tcPr>
            <w:tcW w:w="817" w:type="dxa"/>
            <w:shd w:val="clear" w:color="auto" w:fill="auto"/>
          </w:tcPr>
          <w:p w:rsidR="001862B0" w:rsidRPr="000A1DDE" w:rsidRDefault="001862B0" w:rsidP="001862B0">
            <w:pPr>
              <w:pStyle w:val="a7"/>
              <w:numPr>
                <w:ilvl w:val="0"/>
                <w:numId w:val="19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237" w:type="dxa"/>
            <w:shd w:val="clear" w:color="auto" w:fill="auto"/>
          </w:tcPr>
          <w:p w:rsidR="001862B0" w:rsidRPr="000A1DDE" w:rsidRDefault="001862B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свободное владение материалом</w:t>
            </w:r>
          </w:p>
        </w:tc>
        <w:tc>
          <w:tcPr>
            <w:tcW w:w="1701" w:type="dxa"/>
            <w:shd w:val="clear" w:color="auto" w:fill="auto"/>
          </w:tcPr>
          <w:p w:rsidR="001862B0" w:rsidRPr="000A1DDE" w:rsidRDefault="001862B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1862B0" w:rsidRPr="000A1DDE" w:rsidRDefault="001862B0" w:rsidP="00EA3E6D">
            <w:pPr>
              <w:spacing w:after="0" w:line="240" w:lineRule="auto"/>
              <w:ind w:firstLine="426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862B0" w:rsidRPr="000A1DDE" w:rsidTr="001862B0">
        <w:tc>
          <w:tcPr>
            <w:tcW w:w="817" w:type="dxa"/>
            <w:shd w:val="clear" w:color="auto" w:fill="auto"/>
          </w:tcPr>
          <w:p w:rsidR="001862B0" w:rsidRPr="000A1DDE" w:rsidRDefault="001862B0" w:rsidP="001862B0">
            <w:pPr>
              <w:pStyle w:val="a7"/>
              <w:numPr>
                <w:ilvl w:val="0"/>
                <w:numId w:val="19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237" w:type="dxa"/>
            <w:shd w:val="clear" w:color="auto" w:fill="auto"/>
          </w:tcPr>
          <w:p w:rsidR="001862B0" w:rsidRPr="000A1DDE" w:rsidRDefault="001862B0" w:rsidP="00D176FF">
            <w:pPr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выдержанность регламента;</w:t>
            </w:r>
          </w:p>
        </w:tc>
        <w:tc>
          <w:tcPr>
            <w:tcW w:w="1701" w:type="dxa"/>
            <w:shd w:val="clear" w:color="auto" w:fill="auto"/>
          </w:tcPr>
          <w:p w:rsidR="001862B0" w:rsidRPr="000A1DDE" w:rsidRDefault="001862B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1862B0" w:rsidRPr="000A1DDE" w:rsidRDefault="001862B0" w:rsidP="00EA3E6D">
            <w:pPr>
              <w:spacing w:after="0" w:line="240" w:lineRule="auto"/>
              <w:ind w:firstLine="426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EA3E6D" w:rsidRPr="000A1DDE" w:rsidTr="001862B0">
        <w:tc>
          <w:tcPr>
            <w:tcW w:w="817" w:type="dxa"/>
            <w:shd w:val="clear" w:color="auto" w:fill="auto"/>
          </w:tcPr>
          <w:p w:rsidR="00EA3E6D" w:rsidRPr="000A1DDE" w:rsidRDefault="00EA3E6D" w:rsidP="001862B0">
            <w:pPr>
              <w:pStyle w:val="a7"/>
              <w:numPr>
                <w:ilvl w:val="0"/>
                <w:numId w:val="19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237" w:type="dxa"/>
            <w:shd w:val="clear" w:color="auto" w:fill="auto"/>
          </w:tcPr>
          <w:p w:rsidR="00EA3E6D" w:rsidRPr="000A1DDE" w:rsidRDefault="00EA3E6D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 xml:space="preserve"> - объем работы</w:t>
            </w:r>
            <w:r w:rsidR="003D2D5A" w:rsidRPr="000A1DDE">
              <w:rPr>
                <w:rFonts w:ascii="Times New Roman" w:hAnsi="Times New Roman"/>
                <w:sz w:val="18"/>
                <w:szCs w:val="18"/>
              </w:rPr>
              <w:t xml:space="preserve"> соответствует требованиям;</w:t>
            </w:r>
          </w:p>
        </w:tc>
        <w:tc>
          <w:tcPr>
            <w:tcW w:w="1701" w:type="dxa"/>
            <w:shd w:val="clear" w:color="auto" w:fill="auto"/>
          </w:tcPr>
          <w:p w:rsidR="00EA3E6D" w:rsidRPr="000A1DDE" w:rsidRDefault="00EA3E6D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EA3E6D" w:rsidRPr="000A1DDE" w:rsidRDefault="00EA3E6D" w:rsidP="00EA3E6D">
            <w:pPr>
              <w:spacing w:after="0" w:line="240" w:lineRule="auto"/>
              <w:ind w:firstLine="426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EA3E6D" w:rsidRPr="000A1DDE" w:rsidTr="001862B0">
        <w:tc>
          <w:tcPr>
            <w:tcW w:w="817" w:type="dxa"/>
            <w:shd w:val="clear" w:color="auto" w:fill="auto"/>
          </w:tcPr>
          <w:p w:rsidR="00EA3E6D" w:rsidRPr="000A1DDE" w:rsidRDefault="00EA3E6D" w:rsidP="001862B0">
            <w:pPr>
              <w:pStyle w:val="a7"/>
              <w:numPr>
                <w:ilvl w:val="0"/>
                <w:numId w:val="19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237" w:type="dxa"/>
            <w:shd w:val="clear" w:color="auto" w:fill="auto"/>
          </w:tcPr>
          <w:p w:rsidR="00EA3E6D" w:rsidRPr="000A1DDE" w:rsidRDefault="00EA3E6D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- работа сдана в установленный срок</w:t>
            </w:r>
            <w:r w:rsidR="003D2D5A" w:rsidRPr="000A1DDE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701" w:type="dxa"/>
            <w:shd w:val="clear" w:color="auto" w:fill="auto"/>
          </w:tcPr>
          <w:p w:rsidR="00EA3E6D" w:rsidRPr="000A1DDE" w:rsidRDefault="00EA3E6D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EA3E6D" w:rsidRPr="000A1DDE" w:rsidRDefault="00EA3E6D" w:rsidP="00EA3E6D">
            <w:pPr>
              <w:spacing w:after="0" w:line="240" w:lineRule="auto"/>
              <w:ind w:firstLine="426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:rsidR="00D176FF" w:rsidRPr="000A1DDE" w:rsidRDefault="00D176FF" w:rsidP="00D176FF">
      <w:pPr>
        <w:spacing w:after="0"/>
        <w:jc w:val="center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sz w:val="18"/>
          <w:szCs w:val="18"/>
        </w:rPr>
        <w:tab/>
      </w:r>
      <w:r w:rsidRPr="000A1DDE">
        <w:rPr>
          <w:rFonts w:ascii="Times New Roman" w:hAnsi="Times New Roman" w:cs="Times New Roman"/>
          <w:b/>
          <w:sz w:val="18"/>
          <w:szCs w:val="18"/>
        </w:rPr>
        <w:t xml:space="preserve">Методические </w:t>
      </w:r>
      <w:r w:rsidRPr="000A1DDE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 xml:space="preserve">рекомендации по написанию </w:t>
      </w:r>
      <w:r w:rsidR="004B37FF" w:rsidRPr="000A1DDE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>доклада</w:t>
      </w:r>
    </w:p>
    <w:p w:rsidR="00647D16" w:rsidRPr="000A1DDE" w:rsidRDefault="00133A74" w:rsidP="00647D16">
      <w:pPr>
        <w:spacing w:after="0"/>
        <w:jc w:val="both"/>
        <w:rPr>
          <w:rFonts w:ascii="Times New Roman" w:eastAsia="Times New Roman" w:hAnsi="Times New Roman" w:cs="Times New Roman"/>
          <w:bCs/>
          <w:i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bCs/>
          <w:i/>
          <w:color w:val="000000"/>
          <w:sz w:val="18"/>
          <w:szCs w:val="18"/>
        </w:rPr>
        <w:t>Основные требования к докладу</w:t>
      </w:r>
      <w:bookmarkStart w:id="6" w:name="h.gjdgxs"/>
      <w:bookmarkEnd w:id="6"/>
    </w:p>
    <w:p w:rsidR="00B11252" w:rsidRPr="000A1DDE" w:rsidRDefault="00133A74" w:rsidP="00B11252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bCs/>
          <w:i/>
          <w:color w:val="000000"/>
          <w:sz w:val="18"/>
          <w:szCs w:val="18"/>
        </w:rPr>
        <w:t>Доклад</w:t>
      </w: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– </w:t>
      </w:r>
      <w:proofErr w:type="gramStart"/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эт</w:t>
      </w:r>
      <w:proofErr w:type="gramEnd"/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о научное сообщение на семинарском занятии, заседании студенческого научного кружка или студенческой конференции.</w:t>
      </w:r>
      <w:r w:rsidR="00647D16"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Существует несколько стилей изложения, например, разговорный стиль, канцелярский и т.п. Студенческий доклад должен быть изложен языком науки. Это предполагает выполнение определенных требований.</w:t>
      </w:r>
      <w:r w:rsidR="00647D16"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В ходе научного доклада необходимо показать, насколько хорошо автор знаком с фундаментальными трудами по избранной теме, продемонстрировать владение методологией исследования, показать, что результат исследования есть результат широкого обобщения, а не подтасовка случайных фактов.</w:t>
      </w:r>
      <w:r w:rsidR="00647D16"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Доклад начинается с научной актуальности темы, затем дается обзор предшествующих работ и, наконец, формулируется тезис – мысль, требующая обоснования.</w:t>
      </w:r>
      <w:r w:rsidR="00647D16"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</w:p>
    <w:p w:rsidR="00647D16" w:rsidRPr="000A1DDE" w:rsidRDefault="00133A74" w:rsidP="00B11252">
      <w:pPr>
        <w:spacing w:after="0"/>
        <w:ind w:firstLine="708"/>
        <w:jc w:val="both"/>
        <w:rPr>
          <w:rFonts w:ascii="Times New Roman" w:eastAsia="Times New Roman" w:hAnsi="Times New Roman" w:cs="Times New Roman"/>
          <w:bCs/>
          <w:i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bCs/>
          <w:i/>
          <w:color w:val="000000"/>
          <w:sz w:val="18"/>
          <w:szCs w:val="18"/>
        </w:rPr>
        <w:t>В качестве тезиса могут выступать:</w:t>
      </w:r>
    </w:p>
    <w:p w:rsidR="00647D16" w:rsidRPr="000A1DDE" w:rsidRDefault="00133A74" w:rsidP="00B11252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а) новые</w:t>
      </w:r>
      <w:r w:rsidR="004B37FF"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 w:rsidRPr="000A1DDE">
        <w:rPr>
          <w:rFonts w:ascii="Times New Roman" w:eastAsia="Times New Roman" w:hAnsi="Times New Roman" w:cs="Times New Roman"/>
          <w:bCs/>
          <w:i/>
          <w:color w:val="000000"/>
          <w:sz w:val="18"/>
          <w:szCs w:val="18"/>
        </w:rPr>
        <w:t>неизвестные</w:t>
      </w:r>
      <w:r w:rsidR="004B37FF" w:rsidRPr="000A1DDE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 xml:space="preserve"> </w:t>
      </w: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факты;</w:t>
      </w:r>
      <w:r w:rsidR="00647D16"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</w:p>
    <w:p w:rsidR="00647D16" w:rsidRPr="000A1DDE" w:rsidRDefault="00133A74" w:rsidP="00B11252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б) новые</w:t>
      </w:r>
      <w:r w:rsidR="004B37FF"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 w:rsidRPr="000A1DDE">
        <w:rPr>
          <w:rFonts w:ascii="Times New Roman" w:eastAsia="Times New Roman" w:hAnsi="Times New Roman" w:cs="Times New Roman"/>
          <w:bCs/>
          <w:i/>
          <w:color w:val="000000"/>
          <w:sz w:val="18"/>
          <w:szCs w:val="18"/>
        </w:rPr>
        <w:t>объяснения</w:t>
      </w:r>
      <w:r w:rsidR="004B37FF" w:rsidRPr="000A1DDE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 xml:space="preserve"> </w:t>
      </w: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известных фактов;</w:t>
      </w:r>
    </w:p>
    <w:p w:rsidR="00647D16" w:rsidRPr="000A1DDE" w:rsidRDefault="00133A74" w:rsidP="00B11252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в) новые</w:t>
      </w:r>
      <w:r w:rsidR="004B37FF"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 w:rsidRPr="000A1DDE">
        <w:rPr>
          <w:rFonts w:ascii="Times New Roman" w:eastAsia="Times New Roman" w:hAnsi="Times New Roman" w:cs="Times New Roman"/>
          <w:bCs/>
          <w:i/>
          <w:color w:val="000000"/>
          <w:sz w:val="18"/>
          <w:szCs w:val="18"/>
        </w:rPr>
        <w:t>оценки</w:t>
      </w:r>
      <w:r w:rsidR="004B37FF" w:rsidRPr="000A1DDE">
        <w:rPr>
          <w:rFonts w:ascii="Times New Roman" w:eastAsia="Times New Roman" w:hAnsi="Times New Roman" w:cs="Times New Roman"/>
          <w:bCs/>
          <w:i/>
          <w:color w:val="000000"/>
          <w:sz w:val="18"/>
          <w:szCs w:val="18"/>
        </w:rPr>
        <w:t xml:space="preserve"> </w:t>
      </w: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известных фактов.</w:t>
      </w:r>
      <w:r w:rsidR="00647D16"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Чем сомнительнее исходный тезис, тем больше аргументов требуется для его обоснования.</w:t>
      </w:r>
    </w:p>
    <w:p w:rsidR="00647D16" w:rsidRPr="000A1DDE" w:rsidRDefault="00133A74" w:rsidP="00B11252">
      <w:pPr>
        <w:spacing w:after="0"/>
        <w:ind w:firstLine="708"/>
        <w:jc w:val="both"/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bCs/>
          <w:i/>
          <w:color w:val="000000"/>
          <w:sz w:val="18"/>
          <w:szCs w:val="18"/>
        </w:rPr>
        <w:t>Аргумент</w:t>
      </w:r>
      <w:r w:rsidR="004B37FF" w:rsidRPr="000A1DDE">
        <w:rPr>
          <w:rFonts w:ascii="Times New Roman" w:eastAsia="Times New Roman" w:hAnsi="Times New Roman" w:cs="Times New Roman"/>
          <w:bCs/>
          <w:i/>
          <w:color w:val="000000"/>
          <w:sz w:val="18"/>
          <w:szCs w:val="18"/>
        </w:rPr>
        <w:t xml:space="preserve"> </w:t>
      </w: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– это суждение, посредством которого обосновывается истинность тезиса. Аргументы, используемые в качестве доказательства,</w:t>
      </w:r>
      <w:r w:rsidR="004B37FF"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 w:rsidRPr="000A1DDE">
        <w:rPr>
          <w:rFonts w:ascii="Times New Roman" w:eastAsia="Times New Roman" w:hAnsi="Times New Roman" w:cs="Times New Roman"/>
          <w:bCs/>
          <w:i/>
          <w:color w:val="000000"/>
          <w:sz w:val="18"/>
          <w:szCs w:val="18"/>
        </w:rPr>
        <w:t>должны удовлетворять следующим требованиям</w:t>
      </w:r>
      <w:r w:rsidRPr="000A1DDE"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  <w:t>:</w:t>
      </w:r>
    </w:p>
    <w:p w:rsidR="00647D16" w:rsidRPr="000A1DDE" w:rsidRDefault="00133A74" w:rsidP="00B11252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а) аргументы должны быть истинными утверждениями;</w:t>
      </w:r>
    </w:p>
    <w:p w:rsidR="00B11252" w:rsidRPr="000A1DDE" w:rsidRDefault="00133A74" w:rsidP="00B11252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б) истинность аргументов должна устанавливаться независимо от тезиса;</w:t>
      </w:r>
      <w:r w:rsidR="00647D16"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</w:p>
    <w:p w:rsidR="00647D16" w:rsidRPr="000A1DDE" w:rsidRDefault="00133A74" w:rsidP="00B11252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в) приводимые аргументы не должны противоречить друг другу;</w:t>
      </w:r>
      <w:r w:rsidR="00647D16"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</w:p>
    <w:p w:rsidR="00647D16" w:rsidRPr="000A1DDE" w:rsidRDefault="00133A74" w:rsidP="00B11252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г) аргументы, истинные только при определенных условиях нельзя приводить в качестве аргументов истинных всегда, везде и всюду;</w:t>
      </w:r>
      <w:r w:rsidR="00647D16"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</w:p>
    <w:p w:rsidR="00647D16" w:rsidRPr="000A1DDE" w:rsidRDefault="00133A74" w:rsidP="00B11252">
      <w:pPr>
        <w:spacing w:after="0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proofErr w:type="spellStart"/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д</w:t>
      </w:r>
      <w:proofErr w:type="spellEnd"/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) аргументы должны быть соразмерны тезисам.</w:t>
      </w:r>
    </w:p>
    <w:p w:rsidR="00647D16" w:rsidRPr="000A1DDE" w:rsidRDefault="00133A74" w:rsidP="00D842AA">
      <w:pPr>
        <w:spacing w:after="0"/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bCs/>
          <w:i/>
          <w:color w:val="000000"/>
          <w:sz w:val="18"/>
          <w:szCs w:val="18"/>
        </w:rPr>
        <w:t>Оформление иллюстративного материала</w:t>
      </w:r>
      <w:bookmarkStart w:id="7" w:name="h.1fob9te"/>
      <w:bookmarkEnd w:id="7"/>
    </w:p>
    <w:p w:rsidR="00B11252" w:rsidRPr="000A1DDE" w:rsidRDefault="00647D16" w:rsidP="00647D16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ab/>
      </w:r>
      <w:r w:rsidR="00133A74"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В качестве иллюстративного материала в экономических науках обычно используют граф</w:t>
      </w:r>
      <w:r w:rsidR="004B37FF"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ики, диаграммы, таблицы и схемы. </w:t>
      </w:r>
      <w:r w:rsidR="00133A74" w:rsidRPr="000A1DDE">
        <w:rPr>
          <w:rFonts w:ascii="Times New Roman" w:eastAsia="Times New Roman" w:hAnsi="Times New Roman" w:cs="Times New Roman"/>
          <w:bCs/>
          <w:i/>
          <w:color w:val="000000"/>
          <w:sz w:val="18"/>
          <w:szCs w:val="18"/>
        </w:rPr>
        <w:t>График</w:t>
      </w:r>
      <w:r w:rsidR="004B37FF" w:rsidRPr="000A1DDE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 xml:space="preserve"> </w:t>
      </w:r>
      <w:r w:rsidR="00133A74"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– это условное обозначение в виде линий, позволяющее показать функциональную взаимосвязь между зависимой и независимой переменной.</w:t>
      </w: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 w:rsidR="00133A74"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График включает в себя заголовок, оси координат, шкалу с масштабами и числовые данные, дополняющие или уточняющие величину нанесенных на график показателей, а также словесные пояснения условных знаков.</w:t>
      </w:r>
    </w:p>
    <w:p w:rsidR="00B11252" w:rsidRPr="000A1DDE" w:rsidRDefault="00133A74" w:rsidP="00B11252">
      <w:pPr>
        <w:spacing w:after="0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bCs/>
          <w:i/>
          <w:color w:val="000000"/>
          <w:sz w:val="18"/>
          <w:szCs w:val="18"/>
        </w:rPr>
        <w:t>Диаграмма</w:t>
      </w:r>
      <w:r w:rsidR="004B37FF"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– это условное изображение зависимости между несколькими величинами.</w:t>
      </w:r>
      <w:r w:rsidR="00647D16"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Диаграммы делятся </w:t>
      </w:r>
      <w:proofErr w:type="gramStart"/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на</w:t>
      </w:r>
      <w:proofErr w:type="gramEnd"/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столбиковые, ленточные и секторные. На столбиковых (ленточных) диаграммах данные изображаются в виде прямоугольников (столбиков) одинаковой ширины. Эти прямоугольники располагаются вертикально или горизонтально. Длина (высота) прямоугольника пропорциональна изображаемым ими величинам.</w:t>
      </w:r>
      <w:r w:rsidR="00B11252"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При вертикальном расположении прямоугольников диаграмма называется столбиковой, </w:t>
      </w:r>
      <w:proofErr w:type="gramStart"/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при</w:t>
      </w:r>
      <w:proofErr w:type="gramEnd"/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горизонтальной – ленточной. Секторная диаграмма представляет собой круг, разделенный на секторы, величины которых пропорциональны величинам частей отображаемого объекта или явления.</w:t>
      </w:r>
      <w:r w:rsidR="00B11252" w:rsidRPr="000A1DDE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 xml:space="preserve"> </w:t>
      </w:r>
    </w:p>
    <w:p w:rsidR="00B11252" w:rsidRPr="000A1DDE" w:rsidRDefault="00133A74" w:rsidP="00B11252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bCs/>
          <w:i/>
          <w:color w:val="000000"/>
          <w:sz w:val="18"/>
          <w:szCs w:val="18"/>
        </w:rPr>
        <w:t>Таблица</w:t>
      </w:r>
      <w:r w:rsidR="00EA3E6D" w:rsidRPr="000A1DDE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 xml:space="preserve"> </w:t>
      </w: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– это перечень систематизированных цифровых данных или каких-либо иных сведений, расположенных в определенном порядке по графам.</w:t>
      </w:r>
      <w:r w:rsidR="00B11252"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proofErr w:type="gramStart"/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Таблица состоит из следующих элементов: нумерационный заголовок (т.е</w:t>
      </w:r>
      <w:r w:rsidR="00B11252"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.</w:t>
      </w: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слово «Таблица» и ее порядковый номер); тематический заголовок; головка (заголовок и подзаголовок граф); горизонтальные ряды (строки); боковик (заголовки строк); графы колонки; сноска или примечание.</w:t>
      </w:r>
      <w:proofErr w:type="gramEnd"/>
      <w:r w:rsidR="00647D16"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В зависимости от характера материала, приведенного в табличной форме, таблицы делят </w:t>
      </w:r>
      <w:proofErr w:type="gramStart"/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на</w:t>
      </w:r>
      <w:proofErr w:type="gramEnd"/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цифровые и текстовые.</w:t>
      </w:r>
      <w:r w:rsidR="00647D16"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</w:p>
    <w:p w:rsidR="00133A74" w:rsidRPr="000A1DDE" w:rsidRDefault="00133A74" w:rsidP="00B11252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  <w:lastRenderedPageBreak/>
        <w:t>Схема</w:t>
      </w:r>
      <w:r w:rsidR="00B25A42"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  <w:t xml:space="preserve"> </w:t>
      </w: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– это изображение, выполненное с помощью условных обозначений и без соблюдения масштаба.</w:t>
      </w:r>
      <w:r w:rsidR="00647D16"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Основная задача схемы – показать основную идею какого-либо процесса и взаимосвязь его главных элементов. Иногда для простоты схемы изображают в виде прямоугольников с простыми связями-линиями. Такие схемы называют блок-схемами.</w:t>
      </w:r>
    </w:p>
    <w:p w:rsidR="00647D16" w:rsidRPr="000A1DDE" w:rsidRDefault="00647D16" w:rsidP="00D842AA">
      <w:pPr>
        <w:spacing w:after="0"/>
        <w:jc w:val="right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647D16" w:rsidRPr="000A1DDE" w:rsidRDefault="00647D16" w:rsidP="00D842AA">
      <w:pPr>
        <w:spacing w:after="0"/>
        <w:jc w:val="right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647D16" w:rsidRPr="000A1DDE" w:rsidRDefault="00647D16" w:rsidP="00D842AA">
      <w:pPr>
        <w:spacing w:after="0"/>
        <w:jc w:val="right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647D16" w:rsidRPr="000A1DDE" w:rsidRDefault="00647D16" w:rsidP="00D842AA">
      <w:pPr>
        <w:spacing w:after="0"/>
        <w:jc w:val="right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647D16" w:rsidRPr="000A1DDE" w:rsidRDefault="00647D16" w:rsidP="00D842AA">
      <w:pPr>
        <w:spacing w:after="0"/>
        <w:jc w:val="right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647D16" w:rsidRPr="000A1DDE" w:rsidRDefault="00647D16" w:rsidP="00D842AA">
      <w:pPr>
        <w:spacing w:after="0"/>
        <w:jc w:val="right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133A74" w:rsidRPr="000A1DDE" w:rsidRDefault="00133A74" w:rsidP="0037644E">
      <w:pPr>
        <w:pageBreakBefore/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lastRenderedPageBreak/>
        <w:t>ЛИТЕРАТУРА</w:t>
      </w:r>
    </w:p>
    <w:p w:rsidR="00626F14" w:rsidRPr="00626F14" w:rsidRDefault="00626F14" w:rsidP="00626F14">
      <w:pPr>
        <w:spacing w:line="275" w:lineRule="exact"/>
        <w:ind w:left="113"/>
        <w:rPr>
          <w:rFonts w:ascii="Times New Roman" w:hAnsi="Times New Roman" w:cs="Times New Roman"/>
          <w:b/>
          <w:sz w:val="18"/>
          <w:szCs w:val="18"/>
        </w:rPr>
      </w:pPr>
      <w:r w:rsidRPr="00626F14">
        <w:rPr>
          <w:rFonts w:ascii="Times New Roman" w:hAnsi="Times New Roman" w:cs="Times New Roman"/>
          <w:b/>
          <w:sz w:val="18"/>
          <w:szCs w:val="18"/>
        </w:rPr>
        <w:t>Основные источники:</w:t>
      </w:r>
    </w:p>
    <w:p w:rsidR="00626F14" w:rsidRPr="00626F14" w:rsidRDefault="00626F14" w:rsidP="00626F14">
      <w:pPr>
        <w:pStyle w:val="ac"/>
        <w:spacing w:before="36" w:line="278" w:lineRule="auto"/>
        <w:ind w:left="113" w:right="119"/>
        <w:jc w:val="both"/>
        <w:rPr>
          <w:rFonts w:ascii="Times New Roman" w:hAnsi="Times New Roman" w:cs="Times New Roman"/>
          <w:sz w:val="18"/>
          <w:szCs w:val="18"/>
        </w:rPr>
      </w:pPr>
      <w:r w:rsidRPr="00626F14">
        <w:rPr>
          <w:rFonts w:ascii="Times New Roman" w:hAnsi="Times New Roman" w:cs="Times New Roman"/>
          <w:sz w:val="18"/>
          <w:szCs w:val="18"/>
        </w:rPr>
        <w:t xml:space="preserve">Клейменов С.А., Мельников В.П. Информационная безопасность. Учебное пособие для студентов учреждений среднего профессионального образования. Гриф МО РФ. 7-е изд. - М.: Издательство: Академия, 2013. – 336 </w:t>
      </w:r>
      <w:proofErr w:type="gramStart"/>
      <w:r w:rsidRPr="00626F14">
        <w:rPr>
          <w:rFonts w:ascii="Times New Roman" w:hAnsi="Times New Roman" w:cs="Times New Roman"/>
          <w:sz w:val="18"/>
          <w:szCs w:val="18"/>
        </w:rPr>
        <w:t>с</w:t>
      </w:r>
      <w:proofErr w:type="gramEnd"/>
      <w:r w:rsidRPr="00626F14">
        <w:rPr>
          <w:rFonts w:ascii="Times New Roman" w:hAnsi="Times New Roman" w:cs="Times New Roman"/>
          <w:sz w:val="18"/>
          <w:szCs w:val="18"/>
        </w:rPr>
        <w:t>.</w:t>
      </w:r>
    </w:p>
    <w:p w:rsidR="00626F14" w:rsidRPr="00626F14" w:rsidRDefault="00626F14" w:rsidP="00626F14">
      <w:pPr>
        <w:pStyle w:val="ac"/>
        <w:spacing w:before="7"/>
        <w:rPr>
          <w:rFonts w:ascii="Times New Roman" w:hAnsi="Times New Roman" w:cs="Times New Roman"/>
          <w:sz w:val="18"/>
          <w:szCs w:val="18"/>
        </w:rPr>
      </w:pPr>
    </w:p>
    <w:p w:rsidR="00626F14" w:rsidRPr="00626F14" w:rsidRDefault="00626F14" w:rsidP="00626F14">
      <w:pPr>
        <w:pStyle w:val="Heading1"/>
        <w:rPr>
          <w:sz w:val="18"/>
          <w:szCs w:val="18"/>
          <w:lang w:val="ru-RU"/>
        </w:rPr>
      </w:pPr>
      <w:r w:rsidRPr="00626F14">
        <w:rPr>
          <w:sz w:val="18"/>
          <w:szCs w:val="18"/>
          <w:lang w:val="ru-RU"/>
        </w:rPr>
        <w:t>Рекомендуемые источники:</w:t>
      </w:r>
    </w:p>
    <w:p w:rsidR="00626F14" w:rsidRPr="00626F14" w:rsidRDefault="00626F14" w:rsidP="00626F14">
      <w:pPr>
        <w:pStyle w:val="a7"/>
        <w:widowControl w:val="0"/>
        <w:numPr>
          <w:ilvl w:val="0"/>
          <w:numId w:val="37"/>
        </w:numPr>
        <w:tabs>
          <w:tab w:val="left" w:pos="541"/>
        </w:tabs>
        <w:autoSpaceDE w:val="0"/>
        <w:autoSpaceDN w:val="0"/>
        <w:spacing w:before="36" w:after="0"/>
        <w:ind w:right="118"/>
        <w:contextualSpacing w:val="0"/>
        <w:jc w:val="both"/>
        <w:rPr>
          <w:rFonts w:ascii="Times New Roman" w:hAnsi="Times New Roman" w:cs="Times New Roman"/>
          <w:sz w:val="18"/>
          <w:szCs w:val="18"/>
        </w:rPr>
      </w:pPr>
      <w:r w:rsidRPr="00626F14">
        <w:rPr>
          <w:rFonts w:ascii="Times New Roman" w:hAnsi="Times New Roman" w:cs="Times New Roman"/>
          <w:sz w:val="18"/>
          <w:szCs w:val="18"/>
        </w:rPr>
        <w:t xml:space="preserve">Попов В.Б. Основы информационных и телекоммуникационных технологий. Основы информационной безопасности: Учебное пособие – М.: Финансы и статистика, 2005. – 176 </w:t>
      </w:r>
      <w:proofErr w:type="gramStart"/>
      <w:r w:rsidRPr="00626F14">
        <w:rPr>
          <w:rFonts w:ascii="Times New Roman" w:hAnsi="Times New Roman" w:cs="Times New Roman"/>
          <w:sz w:val="18"/>
          <w:szCs w:val="18"/>
        </w:rPr>
        <w:t>с</w:t>
      </w:r>
      <w:proofErr w:type="gramEnd"/>
      <w:r w:rsidRPr="00626F14">
        <w:rPr>
          <w:rFonts w:ascii="Times New Roman" w:hAnsi="Times New Roman" w:cs="Times New Roman"/>
          <w:sz w:val="18"/>
          <w:szCs w:val="18"/>
        </w:rPr>
        <w:t>.</w:t>
      </w:r>
    </w:p>
    <w:p w:rsidR="00626F14" w:rsidRPr="00626F14" w:rsidRDefault="00626F14" w:rsidP="00626F14">
      <w:pPr>
        <w:pStyle w:val="a7"/>
        <w:widowControl w:val="0"/>
        <w:numPr>
          <w:ilvl w:val="0"/>
          <w:numId w:val="37"/>
        </w:numPr>
        <w:tabs>
          <w:tab w:val="left" w:pos="541"/>
        </w:tabs>
        <w:autoSpaceDE w:val="0"/>
        <w:autoSpaceDN w:val="0"/>
        <w:spacing w:after="0" w:line="275" w:lineRule="exact"/>
        <w:contextualSpacing w:val="0"/>
        <w:rPr>
          <w:rFonts w:ascii="Times New Roman" w:hAnsi="Times New Roman" w:cs="Times New Roman"/>
          <w:sz w:val="18"/>
          <w:szCs w:val="18"/>
        </w:rPr>
      </w:pPr>
      <w:r w:rsidRPr="00626F14">
        <w:rPr>
          <w:rFonts w:ascii="Times New Roman" w:hAnsi="Times New Roman" w:cs="Times New Roman"/>
          <w:sz w:val="18"/>
          <w:szCs w:val="18"/>
        </w:rPr>
        <w:t>С. П. Расторгуев Основы информационной безопасности – М.: Академия, 2007. – 192</w:t>
      </w:r>
      <w:r w:rsidRPr="00626F14">
        <w:rPr>
          <w:rFonts w:ascii="Times New Roman" w:hAnsi="Times New Roman" w:cs="Times New Roman"/>
          <w:spacing w:val="4"/>
          <w:sz w:val="18"/>
          <w:szCs w:val="18"/>
        </w:rPr>
        <w:t xml:space="preserve"> </w:t>
      </w:r>
      <w:proofErr w:type="gramStart"/>
      <w:r w:rsidRPr="00626F14">
        <w:rPr>
          <w:rFonts w:ascii="Times New Roman" w:hAnsi="Times New Roman" w:cs="Times New Roman"/>
          <w:spacing w:val="-3"/>
          <w:sz w:val="18"/>
          <w:szCs w:val="18"/>
        </w:rPr>
        <w:t>с</w:t>
      </w:r>
      <w:proofErr w:type="gramEnd"/>
      <w:r w:rsidRPr="00626F14">
        <w:rPr>
          <w:rFonts w:ascii="Times New Roman" w:hAnsi="Times New Roman" w:cs="Times New Roman"/>
          <w:spacing w:val="-3"/>
          <w:sz w:val="18"/>
          <w:szCs w:val="18"/>
        </w:rPr>
        <w:t>.</w:t>
      </w:r>
    </w:p>
    <w:p w:rsidR="00626F14" w:rsidRPr="00626F14" w:rsidRDefault="00626F14" w:rsidP="00626F14">
      <w:pPr>
        <w:pStyle w:val="a7"/>
        <w:widowControl w:val="0"/>
        <w:numPr>
          <w:ilvl w:val="0"/>
          <w:numId w:val="37"/>
        </w:numPr>
        <w:tabs>
          <w:tab w:val="left" w:pos="541"/>
        </w:tabs>
        <w:autoSpaceDE w:val="0"/>
        <w:autoSpaceDN w:val="0"/>
        <w:spacing w:before="41" w:after="0"/>
        <w:ind w:right="128"/>
        <w:contextualSpacing w:val="0"/>
        <w:rPr>
          <w:rFonts w:ascii="Times New Roman" w:hAnsi="Times New Roman" w:cs="Times New Roman"/>
          <w:sz w:val="18"/>
          <w:szCs w:val="18"/>
        </w:rPr>
      </w:pPr>
      <w:r w:rsidRPr="00626F14">
        <w:rPr>
          <w:rFonts w:ascii="Times New Roman" w:hAnsi="Times New Roman" w:cs="Times New Roman"/>
          <w:sz w:val="18"/>
          <w:szCs w:val="18"/>
        </w:rPr>
        <w:t xml:space="preserve">Е. Б. Белов, В. </w:t>
      </w:r>
      <w:r w:rsidRPr="00626F14">
        <w:rPr>
          <w:rFonts w:ascii="Times New Roman" w:hAnsi="Times New Roman" w:cs="Times New Roman"/>
          <w:spacing w:val="-3"/>
          <w:sz w:val="18"/>
          <w:szCs w:val="18"/>
        </w:rPr>
        <w:t xml:space="preserve">П. </w:t>
      </w:r>
      <w:r w:rsidRPr="00626F14">
        <w:rPr>
          <w:rFonts w:ascii="Times New Roman" w:hAnsi="Times New Roman" w:cs="Times New Roman"/>
          <w:sz w:val="18"/>
          <w:szCs w:val="18"/>
        </w:rPr>
        <w:t xml:space="preserve">Лось, Р. </w:t>
      </w:r>
      <w:r w:rsidRPr="00626F14">
        <w:rPr>
          <w:rFonts w:ascii="Times New Roman" w:hAnsi="Times New Roman" w:cs="Times New Roman"/>
          <w:spacing w:val="-4"/>
          <w:sz w:val="18"/>
          <w:szCs w:val="18"/>
        </w:rPr>
        <w:t xml:space="preserve">В. </w:t>
      </w:r>
      <w:r w:rsidRPr="00626F14">
        <w:rPr>
          <w:rFonts w:ascii="Times New Roman" w:hAnsi="Times New Roman" w:cs="Times New Roman"/>
          <w:sz w:val="18"/>
          <w:szCs w:val="18"/>
        </w:rPr>
        <w:t xml:space="preserve">Мещеряков, </w:t>
      </w:r>
      <w:r w:rsidRPr="00626F14">
        <w:rPr>
          <w:rFonts w:ascii="Times New Roman" w:hAnsi="Times New Roman" w:cs="Times New Roman"/>
          <w:spacing w:val="-3"/>
          <w:sz w:val="18"/>
          <w:szCs w:val="18"/>
        </w:rPr>
        <w:t xml:space="preserve">А. А. </w:t>
      </w:r>
      <w:proofErr w:type="spellStart"/>
      <w:r w:rsidRPr="00626F14">
        <w:rPr>
          <w:rFonts w:ascii="Times New Roman" w:hAnsi="Times New Roman" w:cs="Times New Roman"/>
          <w:sz w:val="18"/>
          <w:szCs w:val="18"/>
        </w:rPr>
        <w:t>Шелупанов</w:t>
      </w:r>
      <w:proofErr w:type="spellEnd"/>
      <w:r w:rsidRPr="00626F14">
        <w:rPr>
          <w:rFonts w:ascii="Times New Roman" w:hAnsi="Times New Roman" w:cs="Times New Roman"/>
          <w:sz w:val="18"/>
          <w:szCs w:val="18"/>
        </w:rPr>
        <w:t xml:space="preserve"> Основы информационной безопасности – М.: Горячая Линия – Телеком, 2006. – 544</w:t>
      </w:r>
      <w:r w:rsidRPr="00626F14">
        <w:rPr>
          <w:rFonts w:ascii="Times New Roman" w:hAnsi="Times New Roman" w:cs="Times New Roman"/>
          <w:spacing w:val="3"/>
          <w:sz w:val="18"/>
          <w:szCs w:val="18"/>
        </w:rPr>
        <w:t xml:space="preserve"> </w:t>
      </w:r>
      <w:proofErr w:type="gramStart"/>
      <w:r w:rsidRPr="00626F14">
        <w:rPr>
          <w:rFonts w:ascii="Times New Roman" w:hAnsi="Times New Roman" w:cs="Times New Roman"/>
          <w:sz w:val="18"/>
          <w:szCs w:val="18"/>
        </w:rPr>
        <w:t>с</w:t>
      </w:r>
      <w:proofErr w:type="gramEnd"/>
      <w:r w:rsidRPr="00626F14">
        <w:rPr>
          <w:rFonts w:ascii="Times New Roman" w:hAnsi="Times New Roman" w:cs="Times New Roman"/>
          <w:sz w:val="18"/>
          <w:szCs w:val="18"/>
        </w:rPr>
        <w:t>.</w:t>
      </w:r>
    </w:p>
    <w:p w:rsidR="00626F14" w:rsidRPr="00626F14" w:rsidRDefault="00626F14" w:rsidP="00626F14">
      <w:pPr>
        <w:pStyle w:val="a7"/>
        <w:widowControl w:val="0"/>
        <w:numPr>
          <w:ilvl w:val="0"/>
          <w:numId w:val="37"/>
        </w:numPr>
        <w:tabs>
          <w:tab w:val="left" w:pos="541"/>
        </w:tabs>
        <w:autoSpaceDE w:val="0"/>
        <w:autoSpaceDN w:val="0"/>
        <w:spacing w:before="4" w:after="0"/>
        <w:ind w:right="128"/>
        <w:contextualSpacing w:val="0"/>
        <w:rPr>
          <w:rFonts w:ascii="Times New Roman" w:hAnsi="Times New Roman" w:cs="Times New Roman"/>
          <w:sz w:val="18"/>
          <w:szCs w:val="18"/>
        </w:rPr>
      </w:pPr>
      <w:proofErr w:type="spellStart"/>
      <w:r w:rsidRPr="00626F14">
        <w:rPr>
          <w:rFonts w:ascii="Times New Roman" w:hAnsi="Times New Roman" w:cs="Times New Roman"/>
          <w:sz w:val="18"/>
          <w:szCs w:val="18"/>
        </w:rPr>
        <w:t>Цирлов</w:t>
      </w:r>
      <w:proofErr w:type="spellEnd"/>
      <w:r w:rsidRPr="00626F14">
        <w:rPr>
          <w:rFonts w:ascii="Times New Roman" w:hAnsi="Times New Roman" w:cs="Times New Roman"/>
          <w:sz w:val="18"/>
          <w:szCs w:val="18"/>
        </w:rPr>
        <w:t xml:space="preserve"> В.Л. Основы информационной безопасности: краткий курс/Профессиональное образование. – М.: Феникс, 2008. – 400 </w:t>
      </w:r>
      <w:proofErr w:type="gramStart"/>
      <w:r w:rsidRPr="00626F14">
        <w:rPr>
          <w:rFonts w:ascii="Times New Roman" w:hAnsi="Times New Roman" w:cs="Times New Roman"/>
          <w:sz w:val="18"/>
          <w:szCs w:val="18"/>
        </w:rPr>
        <w:t>с</w:t>
      </w:r>
      <w:proofErr w:type="gramEnd"/>
      <w:r w:rsidRPr="00626F14">
        <w:rPr>
          <w:rFonts w:ascii="Times New Roman" w:hAnsi="Times New Roman" w:cs="Times New Roman"/>
          <w:sz w:val="18"/>
          <w:szCs w:val="18"/>
        </w:rPr>
        <w:t>.</w:t>
      </w:r>
    </w:p>
    <w:p w:rsidR="00626F14" w:rsidRPr="00626F14" w:rsidRDefault="00626F14" w:rsidP="00626F14">
      <w:pPr>
        <w:pStyle w:val="ac"/>
        <w:spacing w:before="10"/>
        <w:rPr>
          <w:rFonts w:ascii="Times New Roman" w:hAnsi="Times New Roman" w:cs="Times New Roman"/>
          <w:sz w:val="18"/>
          <w:szCs w:val="18"/>
        </w:rPr>
      </w:pPr>
    </w:p>
    <w:p w:rsidR="00626F14" w:rsidRPr="00626F14" w:rsidRDefault="00626F14" w:rsidP="00626F14">
      <w:pPr>
        <w:pStyle w:val="Heading1"/>
        <w:rPr>
          <w:sz w:val="18"/>
          <w:szCs w:val="18"/>
        </w:rPr>
      </w:pPr>
      <w:proofErr w:type="spellStart"/>
      <w:r w:rsidRPr="00626F14">
        <w:rPr>
          <w:sz w:val="18"/>
          <w:szCs w:val="18"/>
        </w:rPr>
        <w:t>Интернет-ресурсы</w:t>
      </w:r>
      <w:proofErr w:type="spellEnd"/>
      <w:r w:rsidRPr="00626F14">
        <w:rPr>
          <w:sz w:val="18"/>
          <w:szCs w:val="18"/>
        </w:rPr>
        <w:t>:</w:t>
      </w:r>
    </w:p>
    <w:p w:rsidR="00626F14" w:rsidRPr="00626F14" w:rsidRDefault="00B0021B" w:rsidP="00626F14">
      <w:pPr>
        <w:pStyle w:val="a7"/>
        <w:widowControl w:val="0"/>
        <w:numPr>
          <w:ilvl w:val="0"/>
          <w:numId w:val="36"/>
        </w:numPr>
        <w:tabs>
          <w:tab w:val="left" w:pos="541"/>
        </w:tabs>
        <w:autoSpaceDE w:val="0"/>
        <w:autoSpaceDN w:val="0"/>
        <w:spacing w:before="36" w:after="0" w:line="240" w:lineRule="auto"/>
        <w:ind w:hanging="283"/>
        <w:contextualSpacing w:val="0"/>
        <w:rPr>
          <w:rFonts w:ascii="Times New Roman" w:hAnsi="Times New Roman" w:cs="Times New Roman"/>
          <w:sz w:val="18"/>
          <w:szCs w:val="18"/>
        </w:rPr>
      </w:pPr>
      <w:hyperlink r:id="rId8">
        <w:r w:rsidR="00626F14" w:rsidRPr="00626F14">
          <w:rPr>
            <w:rFonts w:ascii="Times New Roman" w:hAnsi="Times New Roman" w:cs="Times New Roman"/>
            <w:color w:val="0000FF"/>
            <w:sz w:val="18"/>
            <w:szCs w:val="18"/>
            <w:u w:val="single" w:color="0000FF"/>
          </w:rPr>
          <w:t>http://fcior.edu.ru/</w:t>
        </w:r>
        <w:r w:rsidR="00626F14" w:rsidRPr="00626F14">
          <w:rPr>
            <w:rFonts w:ascii="Times New Roman" w:hAnsi="Times New Roman" w:cs="Times New Roman"/>
            <w:color w:val="0000FF"/>
            <w:sz w:val="18"/>
            <w:szCs w:val="18"/>
          </w:rPr>
          <w:t xml:space="preserve"> </w:t>
        </w:r>
      </w:hyperlink>
      <w:r w:rsidR="00626F14" w:rsidRPr="00626F14">
        <w:rPr>
          <w:rFonts w:ascii="Times New Roman" w:hAnsi="Times New Roman" w:cs="Times New Roman"/>
          <w:sz w:val="18"/>
          <w:szCs w:val="18"/>
        </w:rPr>
        <w:t>- Федеральный центр информационно- образовательных</w:t>
      </w:r>
      <w:r w:rsidR="00626F14" w:rsidRPr="00626F14">
        <w:rPr>
          <w:rFonts w:ascii="Times New Roman" w:hAnsi="Times New Roman" w:cs="Times New Roman"/>
          <w:spacing w:val="-13"/>
          <w:sz w:val="18"/>
          <w:szCs w:val="18"/>
        </w:rPr>
        <w:t xml:space="preserve"> </w:t>
      </w:r>
      <w:r w:rsidR="00626F14" w:rsidRPr="00626F14">
        <w:rPr>
          <w:rFonts w:ascii="Times New Roman" w:hAnsi="Times New Roman" w:cs="Times New Roman"/>
          <w:sz w:val="18"/>
          <w:szCs w:val="18"/>
        </w:rPr>
        <w:t>ресурсов</w:t>
      </w:r>
    </w:p>
    <w:p w:rsidR="00626F14" w:rsidRPr="00626F14" w:rsidRDefault="00B0021B" w:rsidP="00626F14">
      <w:pPr>
        <w:pStyle w:val="a7"/>
        <w:widowControl w:val="0"/>
        <w:numPr>
          <w:ilvl w:val="0"/>
          <w:numId w:val="36"/>
        </w:numPr>
        <w:tabs>
          <w:tab w:val="left" w:pos="541"/>
        </w:tabs>
        <w:autoSpaceDE w:val="0"/>
        <w:autoSpaceDN w:val="0"/>
        <w:spacing w:before="41" w:after="0" w:line="240" w:lineRule="auto"/>
        <w:ind w:hanging="283"/>
        <w:contextualSpacing w:val="0"/>
        <w:rPr>
          <w:rFonts w:ascii="Times New Roman" w:hAnsi="Times New Roman" w:cs="Times New Roman"/>
          <w:sz w:val="18"/>
          <w:szCs w:val="18"/>
        </w:rPr>
      </w:pPr>
      <w:hyperlink r:id="rId9">
        <w:r w:rsidR="00626F14" w:rsidRPr="00626F14">
          <w:rPr>
            <w:rFonts w:ascii="Times New Roman" w:hAnsi="Times New Roman" w:cs="Times New Roman"/>
            <w:color w:val="0000FF"/>
            <w:sz w:val="18"/>
            <w:szCs w:val="18"/>
            <w:u w:val="single" w:color="0000FF"/>
          </w:rPr>
          <w:t>http://www.edu.ru/</w:t>
        </w:r>
        <w:r w:rsidR="00626F14" w:rsidRPr="00626F14">
          <w:rPr>
            <w:rFonts w:ascii="Times New Roman" w:hAnsi="Times New Roman" w:cs="Times New Roman"/>
            <w:color w:val="0000FF"/>
            <w:sz w:val="18"/>
            <w:szCs w:val="18"/>
          </w:rPr>
          <w:t xml:space="preserve"> </w:t>
        </w:r>
      </w:hyperlink>
      <w:r w:rsidR="00626F14" w:rsidRPr="00626F14">
        <w:rPr>
          <w:rFonts w:ascii="Times New Roman" w:hAnsi="Times New Roman" w:cs="Times New Roman"/>
          <w:sz w:val="18"/>
          <w:szCs w:val="18"/>
        </w:rPr>
        <w:t>- Федеральные образовательные</w:t>
      </w:r>
      <w:r w:rsidR="00626F14" w:rsidRPr="00626F14">
        <w:rPr>
          <w:rFonts w:ascii="Times New Roman" w:hAnsi="Times New Roman" w:cs="Times New Roman"/>
          <w:spacing w:val="-5"/>
          <w:sz w:val="18"/>
          <w:szCs w:val="18"/>
        </w:rPr>
        <w:t xml:space="preserve"> </w:t>
      </w:r>
      <w:r w:rsidR="00626F14" w:rsidRPr="00626F14">
        <w:rPr>
          <w:rFonts w:ascii="Times New Roman" w:hAnsi="Times New Roman" w:cs="Times New Roman"/>
          <w:sz w:val="18"/>
          <w:szCs w:val="18"/>
        </w:rPr>
        <w:t>ресурсы</w:t>
      </w:r>
    </w:p>
    <w:p w:rsidR="00626F14" w:rsidRPr="00626F14" w:rsidRDefault="00626F14" w:rsidP="00626F14">
      <w:pPr>
        <w:pStyle w:val="a7"/>
        <w:widowControl w:val="0"/>
        <w:numPr>
          <w:ilvl w:val="0"/>
          <w:numId w:val="36"/>
        </w:numPr>
        <w:tabs>
          <w:tab w:val="left" w:pos="541"/>
        </w:tabs>
        <w:autoSpaceDE w:val="0"/>
        <w:autoSpaceDN w:val="0"/>
        <w:spacing w:before="41" w:after="0" w:line="240" w:lineRule="auto"/>
        <w:ind w:hanging="283"/>
        <w:contextualSpacing w:val="0"/>
        <w:rPr>
          <w:rFonts w:ascii="Times New Roman" w:hAnsi="Times New Roman" w:cs="Times New Roman"/>
          <w:sz w:val="18"/>
          <w:szCs w:val="18"/>
        </w:rPr>
      </w:pPr>
      <w:r w:rsidRPr="00626F14">
        <w:rPr>
          <w:rFonts w:ascii="Times New Roman" w:hAnsi="Times New Roman" w:cs="Times New Roman"/>
          <w:sz w:val="18"/>
          <w:szCs w:val="18"/>
        </w:rPr>
        <w:t xml:space="preserve">http:// </w:t>
      </w:r>
      <w:hyperlink r:id="rId10">
        <w:r w:rsidRPr="00626F14">
          <w:rPr>
            <w:rFonts w:ascii="Times New Roman" w:hAnsi="Times New Roman" w:cs="Times New Roman"/>
            <w:sz w:val="18"/>
            <w:szCs w:val="18"/>
          </w:rPr>
          <w:t xml:space="preserve">www.adinf.ru </w:t>
        </w:r>
      </w:hyperlink>
      <w:r w:rsidRPr="00626F14">
        <w:rPr>
          <w:rFonts w:ascii="Times New Roman" w:hAnsi="Times New Roman" w:cs="Times New Roman"/>
          <w:sz w:val="18"/>
          <w:szCs w:val="18"/>
        </w:rPr>
        <w:t>– Web-сайт разработчиков антивируса</w:t>
      </w:r>
      <w:r w:rsidRPr="00626F14">
        <w:rPr>
          <w:rFonts w:ascii="Times New Roman" w:hAnsi="Times New Roman" w:cs="Times New Roman"/>
          <w:spacing w:val="13"/>
          <w:sz w:val="18"/>
          <w:szCs w:val="18"/>
        </w:rPr>
        <w:t xml:space="preserve"> </w:t>
      </w:r>
      <w:proofErr w:type="spellStart"/>
      <w:r w:rsidRPr="00626F14">
        <w:rPr>
          <w:rFonts w:ascii="Times New Roman" w:hAnsi="Times New Roman" w:cs="Times New Roman"/>
          <w:sz w:val="18"/>
          <w:szCs w:val="18"/>
        </w:rPr>
        <w:t>ADinf</w:t>
      </w:r>
      <w:proofErr w:type="spellEnd"/>
      <w:r w:rsidRPr="00626F14">
        <w:rPr>
          <w:rFonts w:ascii="Times New Roman" w:hAnsi="Times New Roman" w:cs="Times New Roman"/>
          <w:sz w:val="18"/>
          <w:szCs w:val="18"/>
        </w:rPr>
        <w:t>.</w:t>
      </w:r>
    </w:p>
    <w:p w:rsidR="00626F14" w:rsidRPr="00626F14" w:rsidRDefault="00626F14" w:rsidP="00626F14">
      <w:pPr>
        <w:pStyle w:val="a7"/>
        <w:widowControl w:val="0"/>
        <w:numPr>
          <w:ilvl w:val="0"/>
          <w:numId w:val="36"/>
        </w:numPr>
        <w:tabs>
          <w:tab w:val="left" w:pos="541"/>
        </w:tabs>
        <w:autoSpaceDE w:val="0"/>
        <w:autoSpaceDN w:val="0"/>
        <w:spacing w:before="41" w:after="0" w:line="240" w:lineRule="auto"/>
        <w:ind w:hanging="283"/>
        <w:contextualSpacing w:val="0"/>
        <w:rPr>
          <w:rFonts w:ascii="Times New Roman" w:hAnsi="Times New Roman" w:cs="Times New Roman"/>
          <w:sz w:val="18"/>
          <w:szCs w:val="18"/>
        </w:rPr>
      </w:pPr>
      <w:r w:rsidRPr="00626F14">
        <w:rPr>
          <w:rFonts w:ascii="Times New Roman" w:hAnsi="Times New Roman" w:cs="Times New Roman"/>
          <w:sz w:val="18"/>
          <w:szCs w:val="18"/>
        </w:rPr>
        <w:t xml:space="preserve">http:// </w:t>
      </w:r>
      <w:hyperlink r:id="rId11">
        <w:r w:rsidRPr="00626F14">
          <w:rPr>
            <w:rFonts w:ascii="Times New Roman" w:hAnsi="Times New Roman" w:cs="Times New Roman"/>
            <w:sz w:val="18"/>
            <w:szCs w:val="18"/>
          </w:rPr>
          <w:t xml:space="preserve">www.dials.ru </w:t>
        </w:r>
      </w:hyperlink>
      <w:r w:rsidRPr="00626F14">
        <w:rPr>
          <w:rFonts w:ascii="Times New Roman" w:hAnsi="Times New Roman" w:cs="Times New Roman"/>
          <w:sz w:val="18"/>
          <w:szCs w:val="18"/>
        </w:rPr>
        <w:t>– сервер антивирусной</w:t>
      </w:r>
      <w:r w:rsidRPr="00626F14">
        <w:rPr>
          <w:rFonts w:ascii="Times New Roman" w:hAnsi="Times New Roman" w:cs="Times New Roman"/>
          <w:spacing w:val="11"/>
          <w:sz w:val="18"/>
          <w:szCs w:val="18"/>
        </w:rPr>
        <w:t xml:space="preserve"> </w:t>
      </w:r>
      <w:r w:rsidRPr="00626F14">
        <w:rPr>
          <w:rFonts w:ascii="Times New Roman" w:hAnsi="Times New Roman" w:cs="Times New Roman"/>
          <w:sz w:val="18"/>
          <w:szCs w:val="18"/>
        </w:rPr>
        <w:t>лаборатории.</w:t>
      </w:r>
    </w:p>
    <w:p w:rsidR="00626F14" w:rsidRPr="00626F14" w:rsidRDefault="00626F14" w:rsidP="00626F14">
      <w:pPr>
        <w:pStyle w:val="a7"/>
        <w:widowControl w:val="0"/>
        <w:numPr>
          <w:ilvl w:val="0"/>
          <w:numId w:val="36"/>
        </w:numPr>
        <w:tabs>
          <w:tab w:val="left" w:pos="541"/>
        </w:tabs>
        <w:autoSpaceDE w:val="0"/>
        <w:autoSpaceDN w:val="0"/>
        <w:spacing w:before="45" w:after="0"/>
        <w:ind w:right="649" w:hanging="283"/>
        <w:contextualSpacing w:val="0"/>
        <w:rPr>
          <w:rFonts w:ascii="Times New Roman" w:hAnsi="Times New Roman" w:cs="Times New Roman"/>
          <w:sz w:val="18"/>
          <w:szCs w:val="18"/>
        </w:rPr>
      </w:pPr>
      <w:r w:rsidRPr="00626F14">
        <w:rPr>
          <w:rFonts w:ascii="Times New Roman" w:hAnsi="Times New Roman" w:cs="Times New Roman"/>
          <w:sz w:val="18"/>
          <w:szCs w:val="18"/>
        </w:rPr>
        <w:t>http://</w:t>
      </w:r>
      <w:r w:rsidRPr="00626F14">
        <w:rPr>
          <w:rFonts w:ascii="Times New Roman" w:hAnsi="Times New Roman" w:cs="Times New Roman"/>
          <w:color w:val="0000FF"/>
          <w:sz w:val="18"/>
          <w:szCs w:val="18"/>
        </w:rPr>
        <w:t xml:space="preserve"> </w:t>
      </w:r>
      <w:hyperlink r:id="rId12">
        <w:r w:rsidRPr="00626F14">
          <w:rPr>
            <w:rFonts w:ascii="Times New Roman" w:hAnsi="Times New Roman" w:cs="Times New Roman"/>
            <w:color w:val="0000FF"/>
            <w:sz w:val="18"/>
            <w:szCs w:val="18"/>
            <w:u w:val="single" w:color="0000FF"/>
          </w:rPr>
          <w:t>www.symantec.ru</w:t>
        </w:r>
      </w:hyperlink>
      <w:r w:rsidRPr="00626F14">
        <w:rPr>
          <w:rFonts w:ascii="Times New Roman" w:hAnsi="Times New Roman" w:cs="Times New Roman"/>
          <w:color w:val="0000FF"/>
          <w:sz w:val="18"/>
          <w:szCs w:val="18"/>
        </w:rPr>
        <w:t xml:space="preserve"> </w:t>
      </w:r>
      <w:r w:rsidRPr="00626F14">
        <w:rPr>
          <w:rFonts w:ascii="Times New Roman" w:hAnsi="Times New Roman" w:cs="Times New Roman"/>
          <w:sz w:val="18"/>
          <w:szCs w:val="18"/>
        </w:rPr>
        <w:t xml:space="preserve">– </w:t>
      </w:r>
      <w:proofErr w:type="gramStart"/>
      <w:r w:rsidRPr="00626F14">
        <w:rPr>
          <w:rFonts w:ascii="Times New Roman" w:hAnsi="Times New Roman" w:cs="Times New Roman"/>
          <w:sz w:val="18"/>
          <w:szCs w:val="18"/>
        </w:rPr>
        <w:t>Российское</w:t>
      </w:r>
      <w:proofErr w:type="gramEnd"/>
      <w:r w:rsidRPr="00626F14">
        <w:rPr>
          <w:rFonts w:ascii="Times New Roman" w:hAnsi="Times New Roman" w:cs="Times New Roman"/>
          <w:sz w:val="18"/>
          <w:szCs w:val="18"/>
        </w:rPr>
        <w:t xml:space="preserve"> интернет-представительство компании </w:t>
      </w:r>
      <w:proofErr w:type="spellStart"/>
      <w:r w:rsidRPr="00626F14">
        <w:rPr>
          <w:rFonts w:ascii="Times New Roman" w:hAnsi="Times New Roman" w:cs="Times New Roman"/>
          <w:sz w:val="18"/>
          <w:szCs w:val="18"/>
        </w:rPr>
        <w:t>Symantec</w:t>
      </w:r>
      <w:proofErr w:type="spellEnd"/>
      <w:r w:rsidRPr="00626F14">
        <w:rPr>
          <w:rFonts w:ascii="Times New Roman" w:hAnsi="Times New Roman" w:cs="Times New Roman"/>
          <w:sz w:val="18"/>
          <w:szCs w:val="18"/>
        </w:rPr>
        <w:t xml:space="preserve">, производящей антивирусный пакет </w:t>
      </w:r>
      <w:proofErr w:type="spellStart"/>
      <w:r w:rsidRPr="00626F14">
        <w:rPr>
          <w:rFonts w:ascii="Times New Roman" w:hAnsi="Times New Roman" w:cs="Times New Roman"/>
          <w:sz w:val="18"/>
          <w:szCs w:val="18"/>
        </w:rPr>
        <w:t>Norton</w:t>
      </w:r>
      <w:proofErr w:type="spellEnd"/>
      <w:r w:rsidRPr="00626F14">
        <w:rPr>
          <w:rFonts w:ascii="Times New Roman" w:hAnsi="Times New Roman" w:cs="Times New Roman"/>
          <w:spacing w:val="-2"/>
          <w:sz w:val="18"/>
          <w:szCs w:val="18"/>
        </w:rPr>
        <w:t xml:space="preserve"> </w:t>
      </w:r>
      <w:proofErr w:type="spellStart"/>
      <w:r w:rsidRPr="00626F14">
        <w:rPr>
          <w:rFonts w:ascii="Times New Roman" w:hAnsi="Times New Roman" w:cs="Times New Roman"/>
          <w:sz w:val="18"/>
          <w:szCs w:val="18"/>
        </w:rPr>
        <w:t>AntiVirus</w:t>
      </w:r>
      <w:proofErr w:type="spellEnd"/>
      <w:r w:rsidRPr="00626F14">
        <w:rPr>
          <w:rFonts w:ascii="Times New Roman" w:hAnsi="Times New Roman" w:cs="Times New Roman"/>
          <w:sz w:val="18"/>
          <w:szCs w:val="18"/>
        </w:rPr>
        <w:t>.</w:t>
      </w:r>
    </w:p>
    <w:p w:rsidR="00DE5B9D" w:rsidRPr="00626F14" w:rsidRDefault="00DE5B9D" w:rsidP="00DE5B9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Times New Roman" w:hAnsi="Times New Roman" w:cs="Times New Roman"/>
          <w:sz w:val="18"/>
          <w:szCs w:val="18"/>
        </w:rPr>
      </w:pPr>
    </w:p>
    <w:sectPr w:rsidR="00DE5B9D" w:rsidRPr="00626F14" w:rsidSect="00656CD2">
      <w:footerReference w:type="default" r:id="rId13"/>
      <w:pgSz w:w="11906" w:h="16838"/>
      <w:pgMar w:top="567" w:right="707" w:bottom="709" w:left="992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1AE6" w:rsidRDefault="003D1AE6" w:rsidP="00DA413B">
      <w:pPr>
        <w:spacing w:after="0" w:line="240" w:lineRule="auto"/>
      </w:pPr>
      <w:r>
        <w:separator/>
      </w:r>
    </w:p>
  </w:endnote>
  <w:endnote w:type="continuationSeparator" w:id="0">
    <w:p w:rsidR="003D1AE6" w:rsidRDefault="003D1AE6" w:rsidP="00DA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Полужирный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234718"/>
      <w:docPartObj>
        <w:docPartGallery w:val="Page Numbers (Bottom of Page)"/>
        <w:docPartUnique/>
      </w:docPartObj>
    </w:sdtPr>
    <w:sdtContent>
      <w:p w:rsidR="004234FE" w:rsidRDefault="00B0021B">
        <w:pPr>
          <w:pStyle w:val="a5"/>
          <w:jc w:val="center"/>
        </w:pPr>
        <w:fldSimple w:instr=" PAGE   \* MERGEFORMAT ">
          <w:r w:rsidR="00EB52D2">
            <w:rPr>
              <w:noProof/>
            </w:rPr>
            <w:t>3</w:t>
          </w:r>
        </w:fldSimple>
      </w:p>
    </w:sdtContent>
  </w:sdt>
  <w:p w:rsidR="004234FE" w:rsidRDefault="004234F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1AE6" w:rsidRDefault="003D1AE6" w:rsidP="00DA413B">
      <w:pPr>
        <w:spacing w:after="0" w:line="240" w:lineRule="auto"/>
      </w:pPr>
      <w:r>
        <w:separator/>
      </w:r>
    </w:p>
  </w:footnote>
  <w:footnote w:type="continuationSeparator" w:id="0">
    <w:p w:rsidR="003D1AE6" w:rsidRDefault="003D1AE6" w:rsidP="00DA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99"/>
    <w:multiLevelType w:val="hybridMultilevel"/>
    <w:tmpl w:val="1BB8A40E"/>
    <w:lvl w:ilvl="0" w:tplc="23D06E4C">
      <w:start w:val="1"/>
      <w:numFmt w:val="decimal"/>
      <w:lvlText w:val="%1."/>
      <w:lvlJc w:val="left"/>
    </w:lvl>
    <w:lvl w:ilvl="1" w:tplc="E642F72E">
      <w:numFmt w:val="decimal"/>
      <w:lvlText w:val=""/>
      <w:lvlJc w:val="left"/>
    </w:lvl>
    <w:lvl w:ilvl="2" w:tplc="66367B58">
      <w:numFmt w:val="decimal"/>
      <w:lvlText w:val=""/>
      <w:lvlJc w:val="left"/>
    </w:lvl>
    <w:lvl w:ilvl="3" w:tplc="4196766E">
      <w:numFmt w:val="decimal"/>
      <w:lvlText w:val=""/>
      <w:lvlJc w:val="left"/>
    </w:lvl>
    <w:lvl w:ilvl="4" w:tplc="F776ED64">
      <w:numFmt w:val="decimal"/>
      <w:lvlText w:val=""/>
      <w:lvlJc w:val="left"/>
    </w:lvl>
    <w:lvl w:ilvl="5" w:tplc="BA86165A">
      <w:numFmt w:val="decimal"/>
      <w:lvlText w:val=""/>
      <w:lvlJc w:val="left"/>
    </w:lvl>
    <w:lvl w:ilvl="6" w:tplc="D09A3CD8">
      <w:numFmt w:val="decimal"/>
      <w:lvlText w:val=""/>
      <w:lvlJc w:val="left"/>
    </w:lvl>
    <w:lvl w:ilvl="7" w:tplc="99364E44">
      <w:numFmt w:val="decimal"/>
      <w:lvlText w:val=""/>
      <w:lvlJc w:val="left"/>
    </w:lvl>
    <w:lvl w:ilvl="8" w:tplc="D7D6E580">
      <w:numFmt w:val="decimal"/>
      <w:lvlText w:val=""/>
      <w:lvlJc w:val="left"/>
    </w:lvl>
  </w:abstractNum>
  <w:abstractNum w:abstractNumId="1">
    <w:nsid w:val="00000124"/>
    <w:multiLevelType w:val="hybridMultilevel"/>
    <w:tmpl w:val="EA5A3436"/>
    <w:lvl w:ilvl="0" w:tplc="89EA4EF8">
      <w:start w:val="1"/>
      <w:numFmt w:val="decimal"/>
      <w:lvlText w:val="%1."/>
      <w:lvlJc w:val="left"/>
    </w:lvl>
    <w:lvl w:ilvl="1" w:tplc="D0DC3678">
      <w:numFmt w:val="decimal"/>
      <w:lvlText w:val=""/>
      <w:lvlJc w:val="left"/>
    </w:lvl>
    <w:lvl w:ilvl="2" w:tplc="0F78E876">
      <w:numFmt w:val="decimal"/>
      <w:lvlText w:val=""/>
      <w:lvlJc w:val="left"/>
    </w:lvl>
    <w:lvl w:ilvl="3" w:tplc="8FD2FFCC">
      <w:numFmt w:val="decimal"/>
      <w:lvlText w:val=""/>
      <w:lvlJc w:val="left"/>
    </w:lvl>
    <w:lvl w:ilvl="4" w:tplc="EF344478">
      <w:numFmt w:val="decimal"/>
      <w:lvlText w:val=""/>
      <w:lvlJc w:val="left"/>
    </w:lvl>
    <w:lvl w:ilvl="5" w:tplc="2084CECA">
      <w:numFmt w:val="decimal"/>
      <w:lvlText w:val=""/>
      <w:lvlJc w:val="left"/>
    </w:lvl>
    <w:lvl w:ilvl="6" w:tplc="C4625E50">
      <w:numFmt w:val="decimal"/>
      <w:lvlText w:val=""/>
      <w:lvlJc w:val="left"/>
    </w:lvl>
    <w:lvl w:ilvl="7" w:tplc="87AC6788">
      <w:numFmt w:val="decimal"/>
      <w:lvlText w:val=""/>
      <w:lvlJc w:val="left"/>
    </w:lvl>
    <w:lvl w:ilvl="8" w:tplc="573AC5F2">
      <w:numFmt w:val="decimal"/>
      <w:lvlText w:val=""/>
      <w:lvlJc w:val="left"/>
    </w:lvl>
  </w:abstractNum>
  <w:abstractNum w:abstractNumId="2">
    <w:nsid w:val="000012DB"/>
    <w:multiLevelType w:val="hybridMultilevel"/>
    <w:tmpl w:val="09C4129E"/>
    <w:lvl w:ilvl="0" w:tplc="B9347DC4">
      <w:start w:val="1"/>
      <w:numFmt w:val="bullet"/>
      <w:lvlText w:val="-"/>
      <w:lvlJc w:val="left"/>
    </w:lvl>
    <w:lvl w:ilvl="1" w:tplc="3634BCA2">
      <w:numFmt w:val="decimal"/>
      <w:lvlText w:val=""/>
      <w:lvlJc w:val="left"/>
    </w:lvl>
    <w:lvl w:ilvl="2" w:tplc="083649F0">
      <w:numFmt w:val="decimal"/>
      <w:lvlText w:val=""/>
      <w:lvlJc w:val="left"/>
    </w:lvl>
    <w:lvl w:ilvl="3" w:tplc="F73EA9C4">
      <w:numFmt w:val="decimal"/>
      <w:lvlText w:val=""/>
      <w:lvlJc w:val="left"/>
    </w:lvl>
    <w:lvl w:ilvl="4" w:tplc="63D2FE2E">
      <w:numFmt w:val="decimal"/>
      <w:lvlText w:val=""/>
      <w:lvlJc w:val="left"/>
    </w:lvl>
    <w:lvl w:ilvl="5" w:tplc="ECA2B7F8">
      <w:numFmt w:val="decimal"/>
      <w:lvlText w:val=""/>
      <w:lvlJc w:val="left"/>
    </w:lvl>
    <w:lvl w:ilvl="6" w:tplc="1DC20236">
      <w:numFmt w:val="decimal"/>
      <w:lvlText w:val=""/>
      <w:lvlJc w:val="left"/>
    </w:lvl>
    <w:lvl w:ilvl="7" w:tplc="1DDE370E">
      <w:numFmt w:val="decimal"/>
      <w:lvlText w:val=""/>
      <w:lvlJc w:val="left"/>
    </w:lvl>
    <w:lvl w:ilvl="8" w:tplc="5E4883CE">
      <w:numFmt w:val="decimal"/>
      <w:lvlText w:val=""/>
      <w:lvlJc w:val="left"/>
    </w:lvl>
  </w:abstractNum>
  <w:abstractNum w:abstractNumId="3">
    <w:nsid w:val="0388382E"/>
    <w:multiLevelType w:val="hybridMultilevel"/>
    <w:tmpl w:val="181C69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6AA4F3C"/>
    <w:multiLevelType w:val="hybridMultilevel"/>
    <w:tmpl w:val="AA3EAB64"/>
    <w:lvl w:ilvl="0" w:tplc="B852C8B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07E04D39"/>
    <w:multiLevelType w:val="hybridMultilevel"/>
    <w:tmpl w:val="8B06EA4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9E05D43"/>
    <w:multiLevelType w:val="hybridMultilevel"/>
    <w:tmpl w:val="49E2E34C"/>
    <w:lvl w:ilvl="0" w:tplc="9B5A405E">
      <w:start w:val="1"/>
      <w:numFmt w:val="decimal"/>
      <w:lvlText w:val="%1.)"/>
      <w:lvlJc w:val="left"/>
      <w:pPr>
        <w:ind w:left="10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7">
    <w:nsid w:val="1DF97DE6"/>
    <w:multiLevelType w:val="multilevel"/>
    <w:tmpl w:val="83248C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3A64823"/>
    <w:multiLevelType w:val="multilevel"/>
    <w:tmpl w:val="414ED5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6DB4D9D"/>
    <w:multiLevelType w:val="hybridMultilevel"/>
    <w:tmpl w:val="EC225666"/>
    <w:lvl w:ilvl="0" w:tplc="AAD4F7F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2769235E"/>
    <w:multiLevelType w:val="hybridMultilevel"/>
    <w:tmpl w:val="1988BAC8"/>
    <w:lvl w:ilvl="0" w:tplc="073E32A8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38A71EB"/>
    <w:multiLevelType w:val="multilevel"/>
    <w:tmpl w:val="503EC6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5D9098C"/>
    <w:multiLevelType w:val="hybridMultilevel"/>
    <w:tmpl w:val="A204E53A"/>
    <w:lvl w:ilvl="0" w:tplc="8F2030E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18"/>
        <w:szCs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AD66AB4"/>
    <w:multiLevelType w:val="hybridMultilevel"/>
    <w:tmpl w:val="30C09F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CC46F70"/>
    <w:multiLevelType w:val="multilevel"/>
    <w:tmpl w:val="503EC6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13142AE"/>
    <w:multiLevelType w:val="hybridMultilevel"/>
    <w:tmpl w:val="B36A7D4A"/>
    <w:lvl w:ilvl="0" w:tplc="1444F3B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452B34DD"/>
    <w:multiLevelType w:val="multilevel"/>
    <w:tmpl w:val="84F650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5982BD8"/>
    <w:multiLevelType w:val="multilevel"/>
    <w:tmpl w:val="B974373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AB720FC"/>
    <w:multiLevelType w:val="multilevel"/>
    <w:tmpl w:val="503EC6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CD13755"/>
    <w:multiLevelType w:val="hybridMultilevel"/>
    <w:tmpl w:val="F4227944"/>
    <w:lvl w:ilvl="0" w:tplc="A0CACE2C">
      <w:start w:val="1"/>
      <w:numFmt w:val="decimal"/>
      <w:lvlText w:val="%1."/>
      <w:lvlJc w:val="left"/>
      <w:pPr>
        <w:ind w:left="540" w:hanging="284"/>
      </w:pPr>
      <w:rPr>
        <w:rFonts w:ascii="Times New Roman" w:eastAsia="Times New Roman" w:hAnsi="Times New Roman" w:cs="Times New Roman" w:hint="default"/>
        <w:spacing w:val="-17"/>
        <w:w w:val="100"/>
        <w:sz w:val="24"/>
        <w:szCs w:val="24"/>
        <w:lang w:val="en-US" w:eastAsia="en-US" w:bidi="en-US"/>
      </w:rPr>
    </w:lvl>
    <w:lvl w:ilvl="1" w:tplc="1216593E">
      <w:numFmt w:val="bullet"/>
      <w:lvlText w:val="•"/>
      <w:lvlJc w:val="left"/>
      <w:pPr>
        <w:ind w:left="1502" w:hanging="284"/>
      </w:pPr>
      <w:rPr>
        <w:rFonts w:hint="default"/>
        <w:lang w:val="en-US" w:eastAsia="en-US" w:bidi="en-US"/>
      </w:rPr>
    </w:lvl>
    <w:lvl w:ilvl="2" w:tplc="2B0823D8">
      <w:numFmt w:val="bullet"/>
      <w:lvlText w:val="•"/>
      <w:lvlJc w:val="left"/>
      <w:pPr>
        <w:ind w:left="2464" w:hanging="284"/>
      </w:pPr>
      <w:rPr>
        <w:rFonts w:hint="default"/>
        <w:lang w:val="en-US" w:eastAsia="en-US" w:bidi="en-US"/>
      </w:rPr>
    </w:lvl>
    <w:lvl w:ilvl="3" w:tplc="6AB4F018">
      <w:numFmt w:val="bullet"/>
      <w:lvlText w:val="•"/>
      <w:lvlJc w:val="left"/>
      <w:pPr>
        <w:ind w:left="3427" w:hanging="284"/>
      </w:pPr>
      <w:rPr>
        <w:rFonts w:hint="default"/>
        <w:lang w:val="en-US" w:eastAsia="en-US" w:bidi="en-US"/>
      </w:rPr>
    </w:lvl>
    <w:lvl w:ilvl="4" w:tplc="8DC09E1C">
      <w:numFmt w:val="bullet"/>
      <w:lvlText w:val="•"/>
      <w:lvlJc w:val="left"/>
      <w:pPr>
        <w:ind w:left="4389" w:hanging="284"/>
      </w:pPr>
      <w:rPr>
        <w:rFonts w:hint="default"/>
        <w:lang w:val="en-US" w:eastAsia="en-US" w:bidi="en-US"/>
      </w:rPr>
    </w:lvl>
    <w:lvl w:ilvl="5" w:tplc="00FC042C">
      <w:numFmt w:val="bullet"/>
      <w:lvlText w:val="•"/>
      <w:lvlJc w:val="left"/>
      <w:pPr>
        <w:ind w:left="5352" w:hanging="284"/>
      </w:pPr>
      <w:rPr>
        <w:rFonts w:hint="default"/>
        <w:lang w:val="en-US" w:eastAsia="en-US" w:bidi="en-US"/>
      </w:rPr>
    </w:lvl>
    <w:lvl w:ilvl="6" w:tplc="6D78EED6">
      <w:numFmt w:val="bullet"/>
      <w:lvlText w:val="•"/>
      <w:lvlJc w:val="left"/>
      <w:pPr>
        <w:ind w:left="6314" w:hanging="284"/>
      </w:pPr>
      <w:rPr>
        <w:rFonts w:hint="default"/>
        <w:lang w:val="en-US" w:eastAsia="en-US" w:bidi="en-US"/>
      </w:rPr>
    </w:lvl>
    <w:lvl w:ilvl="7" w:tplc="4574E8F6">
      <w:numFmt w:val="bullet"/>
      <w:lvlText w:val="•"/>
      <w:lvlJc w:val="left"/>
      <w:pPr>
        <w:ind w:left="7276" w:hanging="284"/>
      </w:pPr>
      <w:rPr>
        <w:rFonts w:hint="default"/>
        <w:lang w:val="en-US" w:eastAsia="en-US" w:bidi="en-US"/>
      </w:rPr>
    </w:lvl>
    <w:lvl w:ilvl="8" w:tplc="C34268C4">
      <w:numFmt w:val="bullet"/>
      <w:lvlText w:val="•"/>
      <w:lvlJc w:val="left"/>
      <w:pPr>
        <w:ind w:left="8239" w:hanging="284"/>
      </w:pPr>
      <w:rPr>
        <w:rFonts w:hint="default"/>
        <w:lang w:val="en-US" w:eastAsia="en-US" w:bidi="en-US"/>
      </w:rPr>
    </w:lvl>
  </w:abstractNum>
  <w:abstractNum w:abstractNumId="20">
    <w:nsid w:val="4F1479C2"/>
    <w:multiLevelType w:val="hybridMultilevel"/>
    <w:tmpl w:val="A79A2E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F3436E9"/>
    <w:multiLevelType w:val="hybridMultilevel"/>
    <w:tmpl w:val="AA3EAB64"/>
    <w:lvl w:ilvl="0" w:tplc="B852C8B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>
    <w:nsid w:val="4F9C5ECC"/>
    <w:multiLevelType w:val="multilevel"/>
    <w:tmpl w:val="DB6662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color w:val="auto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0CE3E01"/>
    <w:multiLevelType w:val="multilevel"/>
    <w:tmpl w:val="8A263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27C2797"/>
    <w:multiLevelType w:val="hybridMultilevel"/>
    <w:tmpl w:val="215ABC9E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5">
    <w:nsid w:val="5A193CC1"/>
    <w:multiLevelType w:val="hybridMultilevel"/>
    <w:tmpl w:val="FBA803A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5A454567"/>
    <w:multiLevelType w:val="multilevel"/>
    <w:tmpl w:val="901620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>
    <w:nsid w:val="5C9C1978"/>
    <w:multiLevelType w:val="hybridMultilevel"/>
    <w:tmpl w:val="8A4AA202"/>
    <w:lvl w:ilvl="0" w:tplc="D32A732E">
      <w:start w:val="1"/>
      <w:numFmt w:val="decimal"/>
      <w:lvlText w:val="%1."/>
      <w:lvlJc w:val="left"/>
      <w:pPr>
        <w:ind w:left="540" w:hanging="360"/>
      </w:pPr>
      <w:rPr>
        <w:rFonts w:ascii="Times New Roman" w:eastAsia="Times New Roman" w:hAnsi="Times New Roman" w:cs="Times New Roman" w:hint="default"/>
        <w:spacing w:val="-22"/>
        <w:w w:val="100"/>
        <w:sz w:val="24"/>
        <w:szCs w:val="24"/>
        <w:lang w:val="en-US" w:eastAsia="en-US" w:bidi="en-US"/>
      </w:rPr>
    </w:lvl>
    <w:lvl w:ilvl="1" w:tplc="4D7E3DA0">
      <w:numFmt w:val="bullet"/>
      <w:lvlText w:val="•"/>
      <w:lvlJc w:val="left"/>
      <w:pPr>
        <w:ind w:left="1502" w:hanging="360"/>
      </w:pPr>
      <w:rPr>
        <w:rFonts w:hint="default"/>
        <w:lang w:val="en-US" w:eastAsia="en-US" w:bidi="en-US"/>
      </w:rPr>
    </w:lvl>
    <w:lvl w:ilvl="2" w:tplc="ACAA8A92">
      <w:numFmt w:val="bullet"/>
      <w:lvlText w:val="•"/>
      <w:lvlJc w:val="left"/>
      <w:pPr>
        <w:ind w:left="2464" w:hanging="360"/>
      </w:pPr>
      <w:rPr>
        <w:rFonts w:hint="default"/>
        <w:lang w:val="en-US" w:eastAsia="en-US" w:bidi="en-US"/>
      </w:rPr>
    </w:lvl>
    <w:lvl w:ilvl="3" w:tplc="AA761F98">
      <w:numFmt w:val="bullet"/>
      <w:lvlText w:val="•"/>
      <w:lvlJc w:val="left"/>
      <w:pPr>
        <w:ind w:left="3427" w:hanging="360"/>
      </w:pPr>
      <w:rPr>
        <w:rFonts w:hint="default"/>
        <w:lang w:val="en-US" w:eastAsia="en-US" w:bidi="en-US"/>
      </w:rPr>
    </w:lvl>
    <w:lvl w:ilvl="4" w:tplc="76F6190E">
      <w:numFmt w:val="bullet"/>
      <w:lvlText w:val="•"/>
      <w:lvlJc w:val="left"/>
      <w:pPr>
        <w:ind w:left="4389" w:hanging="360"/>
      </w:pPr>
      <w:rPr>
        <w:rFonts w:hint="default"/>
        <w:lang w:val="en-US" w:eastAsia="en-US" w:bidi="en-US"/>
      </w:rPr>
    </w:lvl>
    <w:lvl w:ilvl="5" w:tplc="764CB7EE">
      <w:numFmt w:val="bullet"/>
      <w:lvlText w:val="•"/>
      <w:lvlJc w:val="left"/>
      <w:pPr>
        <w:ind w:left="5352" w:hanging="360"/>
      </w:pPr>
      <w:rPr>
        <w:rFonts w:hint="default"/>
        <w:lang w:val="en-US" w:eastAsia="en-US" w:bidi="en-US"/>
      </w:rPr>
    </w:lvl>
    <w:lvl w:ilvl="6" w:tplc="B68C92D2">
      <w:numFmt w:val="bullet"/>
      <w:lvlText w:val="•"/>
      <w:lvlJc w:val="left"/>
      <w:pPr>
        <w:ind w:left="6314" w:hanging="360"/>
      </w:pPr>
      <w:rPr>
        <w:rFonts w:hint="default"/>
        <w:lang w:val="en-US" w:eastAsia="en-US" w:bidi="en-US"/>
      </w:rPr>
    </w:lvl>
    <w:lvl w:ilvl="7" w:tplc="F372E238">
      <w:numFmt w:val="bullet"/>
      <w:lvlText w:val="•"/>
      <w:lvlJc w:val="left"/>
      <w:pPr>
        <w:ind w:left="7276" w:hanging="360"/>
      </w:pPr>
      <w:rPr>
        <w:rFonts w:hint="default"/>
        <w:lang w:val="en-US" w:eastAsia="en-US" w:bidi="en-US"/>
      </w:rPr>
    </w:lvl>
    <w:lvl w:ilvl="8" w:tplc="1F8E1508">
      <w:numFmt w:val="bullet"/>
      <w:lvlText w:val="•"/>
      <w:lvlJc w:val="left"/>
      <w:pPr>
        <w:ind w:left="8239" w:hanging="360"/>
      </w:pPr>
      <w:rPr>
        <w:rFonts w:hint="default"/>
        <w:lang w:val="en-US" w:eastAsia="en-US" w:bidi="en-US"/>
      </w:rPr>
    </w:lvl>
  </w:abstractNum>
  <w:abstractNum w:abstractNumId="28">
    <w:nsid w:val="5F307DD0"/>
    <w:multiLevelType w:val="multilevel"/>
    <w:tmpl w:val="F4A0417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1DA3D32"/>
    <w:multiLevelType w:val="multilevel"/>
    <w:tmpl w:val="503EC6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4817D65"/>
    <w:multiLevelType w:val="multilevel"/>
    <w:tmpl w:val="503EC6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5AD6B14"/>
    <w:multiLevelType w:val="hybridMultilevel"/>
    <w:tmpl w:val="1AD26F84"/>
    <w:lvl w:ilvl="0" w:tplc="B50AE91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>
    <w:nsid w:val="6EC67C41"/>
    <w:multiLevelType w:val="hybridMultilevel"/>
    <w:tmpl w:val="3E6C02E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2945C70"/>
    <w:multiLevelType w:val="hybridMultilevel"/>
    <w:tmpl w:val="E138C328"/>
    <w:lvl w:ilvl="0" w:tplc="66DC9356">
      <w:numFmt w:val="bullet"/>
      <w:lvlText w:val="-"/>
      <w:lvlJc w:val="left"/>
      <w:pPr>
        <w:ind w:left="570" w:hanging="144"/>
      </w:pPr>
      <w:rPr>
        <w:rFonts w:ascii="Times New Roman" w:eastAsia="Times New Roman" w:hAnsi="Times New Roman" w:cs="Times New Roman" w:hint="default"/>
        <w:w w:val="99"/>
        <w:sz w:val="24"/>
        <w:szCs w:val="24"/>
        <w:lang w:val="en-US" w:eastAsia="en-US" w:bidi="en-US"/>
      </w:rPr>
    </w:lvl>
    <w:lvl w:ilvl="1" w:tplc="DC80BF26">
      <w:numFmt w:val="bullet"/>
      <w:lvlText w:val="•"/>
      <w:lvlJc w:val="left"/>
      <w:pPr>
        <w:ind w:left="1637" w:hanging="144"/>
      </w:pPr>
      <w:rPr>
        <w:rFonts w:hint="default"/>
        <w:lang w:val="en-US" w:eastAsia="en-US" w:bidi="en-US"/>
      </w:rPr>
    </w:lvl>
    <w:lvl w:ilvl="2" w:tplc="9A52DACE">
      <w:numFmt w:val="bullet"/>
      <w:lvlText w:val="•"/>
      <w:lvlJc w:val="left"/>
      <w:pPr>
        <w:ind w:left="2697" w:hanging="144"/>
      </w:pPr>
      <w:rPr>
        <w:rFonts w:hint="default"/>
        <w:lang w:val="en-US" w:eastAsia="en-US" w:bidi="en-US"/>
      </w:rPr>
    </w:lvl>
    <w:lvl w:ilvl="3" w:tplc="94723DC8">
      <w:numFmt w:val="bullet"/>
      <w:lvlText w:val="•"/>
      <w:lvlJc w:val="left"/>
      <w:pPr>
        <w:ind w:left="3758" w:hanging="144"/>
      </w:pPr>
      <w:rPr>
        <w:rFonts w:hint="default"/>
        <w:lang w:val="en-US" w:eastAsia="en-US" w:bidi="en-US"/>
      </w:rPr>
    </w:lvl>
    <w:lvl w:ilvl="4" w:tplc="B590D118">
      <w:numFmt w:val="bullet"/>
      <w:lvlText w:val="•"/>
      <w:lvlJc w:val="left"/>
      <w:pPr>
        <w:ind w:left="4818" w:hanging="144"/>
      </w:pPr>
      <w:rPr>
        <w:rFonts w:hint="default"/>
        <w:lang w:val="en-US" w:eastAsia="en-US" w:bidi="en-US"/>
      </w:rPr>
    </w:lvl>
    <w:lvl w:ilvl="5" w:tplc="26CE0D6E">
      <w:numFmt w:val="bullet"/>
      <w:lvlText w:val="•"/>
      <w:lvlJc w:val="left"/>
      <w:pPr>
        <w:ind w:left="5879" w:hanging="144"/>
      </w:pPr>
      <w:rPr>
        <w:rFonts w:hint="default"/>
        <w:lang w:val="en-US" w:eastAsia="en-US" w:bidi="en-US"/>
      </w:rPr>
    </w:lvl>
    <w:lvl w:ilvl="6" w:tplc="B7EECA6C">
      <w:numFmt w:val="bullet"/>
      <w:lvlText w:val="•"/>
      <w:lvlJc w:val="left"/>
      <w:pPr>
        <w:ind w:left="6939" w:hanging="144"/>
      </w:pPr>
      <w:rPr>
        <w:rFonts w:hint="default"/>
        <w:lang w:val="en-US" w:eastAsia="en-US" w:bidi="en-US"/>
      </w:rPr>
    </w:lvl>
    <w:lvl w:ilvl="7" w:tplc="0E620686">
      <w:numFmt w:val="bullet"/>
      <w:lvlText w:val="•"/>
      <w:lvlJc w:val="left"/>
      <w:pPr>
        <w:ind w:left="7999" w:hanging="144"/>
      </w:pPr>
      <w:rPr>
        <w:rFonts w:hint="default"/>
        <w:lang w:val="en-US" w:eastAsia="en-US" w:bidi="en-US"/>
      </w:rPr>
    </w:lvl>
    <w:lvl w:ilvl="8" w:tplc="B59CCA26">
      <w:numFmt w:val="bullet"/>
      <w:lvlText w:val="•"/>
      <w:lvlJc w:val="left"/>
      <w:pPr>
        <w:ind w:left="9060" w:hanging="144"/>
      </w:pPr>
      <w:rPr>
        <w:rFonts w:hint="default"/>
        <w:lang w:val="en-US" w:eastAsia="en-US" w:bidi="en-US"/>
      </w:rPr>
    </w:lvl>
  </w:abstractNum>
  <w:abstractNum w:abstractNumId="34">
    <w:nsid w:val="76823C1E"/>
    <w:multiLevelType w:val="multilevel"/>
    <w:tmpl w:val="503EC6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B490387"/>
    <w:multiLevelType w:val="hybridMultilevel"/>
    <w:tmpl w:val="AA3EAB64"/>
    <w:lvl w:ilvl="0" w:tplc="B852C8B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6">
    <w:nsid w:val="7EBF3D4F"/>
    <w:multiLevelType w:val="hybridMultilevel"/>
    <w:tmpl w:val="8C762B8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5BE757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3"/>
  </w:num>
  <w:num w:numId="2">
    <w:abstractNumId w:val="8"/>
  </w:num>
  <w:num w:numId="3">
    <w:abstractNumId w:val="17"/>
  </w:num>
  <w:num w:numId="4">
    <w:abstractNumId w:val="7"/>
  </w:num>
  <w:num w:numId="5">
    <w:abstractNumId w:val="16"/>
  </w:num>
  <w:num w:numId="6">
    <w:abstractNumId w:val="28"/>
  </w:num>
  <w:num w:numId="7">
    <w:abstractNumId w:val="26"/>
  </w:num>
  <w:num w:numId="8">
    <w:abstractNumId w:val="12"/>
  </w:num>
  <w:num w:numId="9">
    <w:abstractNumId w:val="3"/>
  </w:num>
  <w:num w:numId="10">
    <w:abstractNumId w:val="25"/>
  </w:num>
  <w:num w:numId="11">
    <w:abstractNumId w:val="5"/>
  </w:num>
  <w:num w:numId="12">
    <w:abstractNumId w:val="29"/>
  </w:num>
  <w:num w:numId="13">
    <w:abstractNumId w:val="4"/>
  </w:num>
  <w:num w:numId="14">
    <w:abstractNumId w:val="13"/>
  </w:num>
  <w:num w:numId="15">
    <w:abstractNumId w:val="21"/>
  </w:num>
  <w:num w:numId="16">
    <w:abstractNumId w:val="30"/>
  </w:num>
  <w:num w:numId="17">
    <w:abstractNumId w:val="35"/>
  </w:num>
  <w:num w:numId="18">
    <w:abstractNumId w:val="14"/>
  </w:num>
  <w:num w:numId="19">
    <w:abstractNumId w:val="24"/>
  </w:num>
  <w:num w:numId="20">
    <w:abstractNumId w:val="22"/>
  </w:num>
  <w:num w:numId="21">
    <w:abstractNumId w:val="9"/>
  </w:num>
  <w:num w:numId="22">
    <w:abstractNumId w:val="31"/>
  </w:num>
  <w:num w:numId="23">
    <w:abstractNumId w:val="34"/>
  </w:num>
  <w:num w:numId="24">
    <w:abstractNumId w:val="15"/>
  </w:num>
  <w:num w:numId="25">
    <w:abstractNumId w:val="32"/>
  </w:num>
  <w:num w:numId="26">
    <w:abstractNumId w:val="11"/>
  </w:num>
  <w:num w:numId="27">
    <w:abstractNumId w:val="18"/>
  </w:num>
  <w:num w:numId="28">
    <w:abstractNumId w:val="36"/>
  </w:num>
  <w:num w:numId="29">
    <w:abstractNumId w:val="10"/>
  </w:num>
  <w:num w:numId="30">
    <w:abstractNumId w:val="6"/>
  </w:num>
  <w:num w:numId="31">
    <w:abstractNumId w:val="20"/>
  </w:num>
  <w:num w:numId="32">
    <w:abstractNumId w:val="2"/>
  </w:num>
  <w:num w:numId="33">
    <w:abstractNumId w:val="0"/>
  </w:num>
  <w:num w:numId="34">
    <w:abstractNumId w:val="1"/>
  </w:num>
  <w:num w:numId="35">
    <w:abstractNumId w:val="33"/>
  </w:num>
  <w:num w:numId="36">
    <w:abstractNumId w:val="19"/>
  </w:num>
  <w:num w:numId="37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133A74"/>
    <w:rsid w:val="00005DB6"/>
    <w:rsid w:val="000617FA"/>
    <w:rsid w:val="00082679"/>
    <w:rsid w:val="00094312"/>
    <w:rsid w:val="000A073A"/>
    <w:rsid w:val="000A1DDE"/>
    <w:rsid w:val="000B547F"/>
    <w:rsid w:val="000B76B9"/>
    <w:rsid w:val="000C0F94"/>
    <w:rsid w:val="000F3223"/>
    <w:rsid w:val="00107325"/>
    <w:rsid w:val="00107D15"/>
    <w:rsid w:val="001264E1"/>
    <w:rsid w:val="00133A74"/>
    <w:rsid w:val="001417CC"/>
    <w:rsid w:val="00152E14"/>
    <w:rsid w:val="00162004"/>
    <w:rsid w:val="001862B0"/>
    <w:rsid w:val="001C1272"/>
    <w:rsid w:val="002772CC"/>
    <w:rsid w:val="002C5DD9"/>
    <w:rsid w:val="002C7DCD"/>
    <w:rsid w:val="002E7712"/>
    <w:rsid w:val="00326A1C"/>
    <w:rsid w:val="00337DC7"/>
    <w:rsid w:val="00357C9B"/>
    <w:rsid w:val="0037644E"/>
    <w:rsid w:val="003C6D25"/>
    <w:rsid w:val="003D1AE6"/>
    <w:rsid w:val="003D2D5A"/>
    <w:rsid w:val="003E3E50"/>
    <w:rsid w:val="004234FE"/>
    <w:rsid w:val="00491885"/>
    <w:rsid w:val="004B06F9"/>
    <w:rsid w:val="004B0F32"/>
    <w:rsid w:val="004B37FF"/>
    <w:rsid w:val="004D721C"/>
    <w:rsid w:val="004E4869"/>
    <w:rsid w:val="005121F3"/>
    <w:rsid w:val="00532AC4"/>
    <w:rsid w:val="00583EC2"/>
    <w:rsid w:val="005A303D"/>
    <w:rsid w:val="005C3FAE"/>
    <w:rsid w:val="00604628"/>
    <w:rsid w:val="00626F14"/>
    <w:rsid w:val="00627EE8"/>
    <w:rsid w:val="00647D16"/>
    <w:rsid w:val="0065494E"/>
    <w:rsid w:val="00656CD2"/>
    <w:rsid w:val="00684097"/>
    <w:rsid w:val="006B5687"/>
    <w:rsid w:val="00717F53"/>
    <w:rsid w:val="0073227F"/>
    <w:rsid w:val="007371D1"/>
    <w:rsid w:val="00755021"/>
    <w:rsid w:val="00772723"/>
    <w:rsid w:val="00777712"/>
    <w:rsid w:val="00777BAF"/>
    <w:rsid w:val="007E72D5"/>
    <w:rsid w:val="007F6A53"/>
    <w:rsid w:val="008042C4"/>
    <w:rsid w:val="00841F91"/>
    <w:rsid w:val="00852C45"/>
    <w:rsid w:val="00891DA5"/>
    <w:rsid w:val="008C5911"/>
    <w:rsid w:val="008E7651"/>
    <w:rsid w:val="00907D00"/>
    <w:rsid w:val="0091406D"/>
    <w:rsid w:val="0091517E"/>
    <w:rsid w:val="00960BCC"/>
    <w:rsid w:val="00997BC8"/>
    <w:rsid w:val="009A519D"/>
    <w:rsid w:val="00A05C43"/>
    <w:rsid w:val="00A2431B"/>
    <w:rsid w:val="00A90DA7"/>
    <w:rsid w:val="00A92724"/>
    <w:rsid w:val="00A94EC7"/>
    <w:rsid w:val="00AD392D"/>
    <w:rsid w:val="00AE5661"/>
    <w:rsid w:val="00AF15D1"/>
    <w:rsid w:val="00B0021B"/>
    <w:rsid w:val="00B07F31"/>
    <w:rsid w:val="00B11252"/>
    <w:rsid w:val="00B1269D"/>
    <w:rsid w:val="00B25A42"/>
    <w:rsid w:val="00B30D55"/>
    <w:rsid w:val="00B40FC0"/>
    <w:rsid w:val="00B6752C"/>
    <w:rsid w:val="00BA3CA0"/>
    <w:rsid w:val="00BA7656"/>
    <w:rsid w:val="00BD667A"/>
    <w:rsid w:val="00C074CC"/>
    <w:rsid w:val="00C53619"/>
    <w:rsid w:val="00C84FDF"/>
    <w:rsid w:val="00CA5A5D"/>
    <w:rsid w:val="00CB4494"/>
    <w:rsid w:val="00CD4109"/>
    <w:rsid w:val="00D176FF"/>
    <w:rsid w:val="00D56670"/>
    <w:rsid w:val="00D70665"/>
    <w:rsid w:val="00D80C1B"/>
    <w:rsid w:val="00D842AA"/>
    <w:rsid w:val="00D96A58"/>
    <w:rsid w:val="00DA413B"/>
    <w:rsid w:val="00DE5B9D"/>
    <w:rsid w:val="00E1022A"/>
    <w:rsid w:val="00E45D95"/>
    <w:rsid w:val="00E53C72"/>
    <w:rsid w:val="00E57AC6"/>
    <w:rsid w:val="00E855EE"/>
    <w:rsid w:val="00E8771C"/>
    <w:rsid w:val="00E9636F"/>
    <w:rsid w:val="00EA3E6D"/>
    <w:rsid w:val="00EB52D2"/>
    <w:rsid w:val="00EB6C66"/>
    <w:rsid w:val="00EC1763"/>
    <w:rsid w:val="00EF7DF1"/>
    <w:rsid w:val="00F3335D"/>
    <w:rsid w:val="00F35C1E"/>
    <w:rsid w:val="00F40C5B"/>
    <w:rsid w:val="00F55C7E"/>
    <w:rsid w:val="00F57D16"/>
    <w:rsid w:val="00F62D74"/>
    <w:rsid w:val="00F81D02"/>
    <w:rsid w:val="00F840AD"/>
    <w:rsid w:val="00F91DB9"/>
    <w:rsid w:val="00FA61D5"/>
    <w:rsid w:val="00FB5018"/>
    <w:rsid w:val="00FD3699"/>
    <w:rsid w:val="00FD58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17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8">
    <w:name w:val="c28"/>
    <w:basedOn w:val="a"/>
    <w:rsid w:val="00133A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7">
    <w:name w:val="c7"/>
    <w:basedOn w:val="a0"/>
    <w:rsid w:val="00133A74"/>
  </w:style>
  <w:style w:type="character" w:customStyle="1" w:styleId="c2">
    <w:name w:val="c2"/>
    <w:basedOn w:val="a0"/>
    <w:rsid w:val="00133A74"/>
  </w:style>
  <w:style w:type="character" w:customStyle="1" w:styleId="c3">
    <w:name w:val="c3"/>
    <w:basedOn w:val="a0"/>
    <w:rsid w:val="00133A74"/>
  </w:style>
  <w:style w:type="paragraph" w:customStyle="1" w:styleId="c55">
    <w:name w:val="c55"/>
    <w:basedOn w:val="a"/>
    <w:rsid w:val="00133A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2">
    <w:name w:val="c12"/>
    <w:basedOn w:val="a"/>
    <w:rsid w:val="00133A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133A74"/>
  </w:style>
  <w:style w:type="paragraph" w:customStyle="1" w:styleId="c0">
    <w:name w:val="c0"/>
    <w:basedOn w:val="a"/>
    <w:rsid w:val="00133A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1">
    <w:name w:val="c11"/>
    <w:basedOn w:val="a0"/>
    <w:rsid w:val="00133A74"/>
  </w:style>
  <w:style w:type="character" w:customStyle="1" w:styleId="c4">
    <w:name w:val="c4"/>
    <w:basedOn w:val="a0"/>
    <w:rsid w:val="00133A74"/>
  </w:style>
  <w:style w:type="character" w:customStyle="1" w:styleId="c14">
    <w:name w:val="c14"/>
    <w:basedOn w:val="a0"/>
    <w:rsid w:val="00133A74"/>
  </w:style>
  <w:style w:type="paragraph" w:customStyle="1" w:styleId="c53">
    <w:name w:val="c53"/>
    <w:basedOn w:val="a"/>
    <w:rsid w:val="00133A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8">
    <w:name w:val="c48"/>
    <w:basedOn w:val="a"/>
    <w:rsid w:val="00133A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5">
    <w:name w:val="c5"/>
    <w:basedOn w:val="a"/>
    <w:rsid w:val="00133A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0">
    <w:name w:val="c20"/>
    <w:basedOn w:val="a"/>
    <w:rsid w:val="00133A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9">
    <w:name w:val="c49"/>
    <w:basedOn w:val="a"/>
    <w:rsid w:val="00133A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7">
    <w:name w:val="c27"/>
    <w:basedOn w:val="a"/>
    <w:rsid w:val="00133A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6">
    <w:name w:val="c16"/>
    <w:basedOn w:val="a"/>
    <w:rsid w:val="00133A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semiHidden/>
    <w:unhideWhenUsed/>
    <w:rsid w:val="00DA41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DA413B"/>
  </w:style>
  <w:style w:type="paragraph" w:styleId="a5">
    <w:name w:val="footer"/>
    <w:basedOn w:val="a"/>
    <w:link w:val="a6"/>
    <w:uiPriority w:val="99"/>
    <w:unhideWhenUsed/>
    <w:rsid w:val="00DA41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A413B"/>
  </w:style>
  <w:style w:type="paragraph" w:styleId="a7">
    <w:name w:val="List Paragraph"/>
    <w:basedOn w:val="a"/>
    <w:uiPriority w:val="1"/>
    <w:qFormat/>
    <w:rsid w:val="007371D1"/>
    <w:pPr>
      <w:ind w:left="720"/>
      <w:contextualSpacing/>
    </w:pPr>
  </w:style>
  <w:style w:type="paragraph" w:styleId="3">
    <w:name w:val="Body Text 3"/>
    <w:basedOn w:val="a"/>
    <w:link w:val="30"/>
    <w:unhideWhenUsed/>
    <w:rsid w:val="00082679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30">
    <w:name w:val="Основной текст 3 Знак"/>
    <w:basedOn w:val="a0"/>
    <w:link w:val="3"/>
    <w:rsid w:val="00082679"/>
    <w:rPr>
      <w:rFonts w:ascii="Times New Roman" w:eastAsia="Times New Roman" w:hAnsi="Times New Roman" w:cs="Times New Roman"/>
      <w:sz w:val="28"/>
      <w:szCs w:val="24"/>
    </w:rPr>
  </w:style>
  <w:style w:type="paragraph" w:customStyle="1" w:styleId="Style34">
    <w:name w:val="Style34"/>
    <w:basedOn w:val="a"/>
    <w:rsid w:val="00F91DB9"/>
    <w:pPr>
      <w:widowControl w:val="0"/>
      <w:autoSpaceDE w:val="0"/>
      <w:autoSpaceDN w:val="0"/>
      <w:adjustRightInd w:val="0"/>
      <w:spacing w:after="0" w:line="274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48">
    <w:name w:val="Font Style48"/>
    <w:basedOn w:val="a0"/>
    <w:rsid w:val="00F91DB9"/>
    <w:rPr>
      <w:rFonts w:ascii="Times New Roman" w:hAnsi="Times New Roman" w:cs="Times New Roman"/>
      <w:sz w:val="22"/>
      <w:szCs w:val="22"/>
    </w:rPr>
  </w:style>
  <w:style w:type="paragraph" w:styleId="a8">
    <w:name w:val="Normal (Web)"/>
    <w:basedOn w:val="a"/>
    <w:uiPriority w:val="99"/>
    <w:unhideWhenUsed/>
    <w:rsid w:val="00852C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No Spacing"/>
    <w:uiPriority w:val="1"/>
    <w:qFormat/>
    <w:rsid w:val="00107D15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table" w:styleId="aa">
    <w:name w:val="Table Grid"/>
    <w:basedOn w:val="a1"/>
    <w:uiPriority w:val="59"/>
    <w:rsid w:val="00F57D16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13">
    <w:name w:val="Основной текст (4) + 13"/>
    <w:aliases w:val="5 pt3"/>
    <w:basedOn w:val="a0"/>
    <w:rsid w:val="0037644E"/>
    <w:rPr>
      <w:b/>
      <w:bCs/>
      <w:sz w:val="27"/>
      <w:szCs w:val="27"/>
      <w:shd w:val="clear" w:color="auto" w:fill="FFFFFF"/>
    </w:rPr>
  </w:style>
  <w:style w:type="character" w:styleId="ab">
    <w:name w:val="Hyperlink"/>
    <w:basedOn w:val="a0"/>
    <w:semiHidden/>
    <w:rsid w:val="004E4869"/>
    <w:rPr>
      <w:rFonts w:cs="Times New Roman"/>
      <w:color w:val="0000FF"/>
      <w:u w:val="single"/>
    </w:rPr>
  </w:style>
  <w:style w:type="paragraph" w:styleId="ac">
    <w:name w:val="Body Text"/>
    <w:basedOn w:val="a"/>
    <w:link w:val="ad"/>
    <w:uiPriority w:val="99"/>
    <w:semiHidden/>
    <w:unhideWhenUsed/>
    <w:rsid w:val="0091517E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semiHidden/>
    <w:rsid w:val="0091517E"/>
  </w:style>
  <w:style w:type="paragraph" w:customStyle="1" w:styleId="Heading1">
    <w:name w:val="Heading 1"/>
    <w:basedOn w:val="a"/>
    <w:uiPriority w:val="1"/>
    <w:qFormat/>
    <w:rsid w:val="00626F14"/>
    <w:pPr>
      <w:widowControl w:val="0"/>
      <w:autoSpaceDE w:val="0"/>
      <w:autoSpaceDN w:val="0"/>
      <w:spacing w:after="0" w:line="240" w:lineRule="auto"/>
      <w:ind w:left="113"/>
      <w:outlineLvl w:val="1"/>
    </w:pPr>
    <w:rPr>
      <w:rFonts w:ascii="Times New Roman" w:eastAsia="Times New Roman" w:hAnsi="Times New Roman" w:cs="Times New Roman"/>
      <w:b/>
      <w:bCs/>
      <w:sz w:val="24"/>
      <w:szCs w:val="24"/>
      <w:lang w:val="en-US"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909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75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73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3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54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ogle.com/url?q=http%3A%2F%2Ffcior.edu.ru%2F&amp;amp;sa=D&amp;amp;sntz=1&amp;amp;usg=AFQjCNHGh8PG1OAlHo0v3ikxWs3MtWqm3A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google.com/url?q=http%3A%2F%2Fwww.symantec.ru&amp;amp;sa=D&amp;amp;sntz=1&amp;amp;usg=AFQjCNH3A9-mICeXuFo67vv8Qyjgc7dkcQ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dials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dinf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google.com/url?q=http%3A%2F%2Fwww.edu.ru%2F&amp;amp;sa=D&amp;amp;sntz=1&amp;amp;usg=AFQjCNH3NMJSpm-aMSjB4pFPH4GNv8wDxw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7ADFA6-94A0-47AE-8889-3DCD9FEF8A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3506</Words>
  <Characters>19986</Characters>
  <Application>Microsoft Office Word</Application>
  <DocSecurity>0</DocSecurity>
  <Lines>166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СПО СПТ</Company>
  <LinksUpToDate>false</LinksUpToDate>
  <CharactersWithSpaces>23446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user</cp:lastModifiedBy>
  <cp:revision>3</cp:revision>
  <cp:lastPrinted>2016-09-28T08:54:00Z</cp:lastPrinted>
  <dcterms:created xsi:type="dcterms:W3CDTF">2019-03-18T07:22:00Z</dcterms:created>
  <dcterms:modified xsi:type="dcterms:W3CDTF">2025-01-26T12:30:00Z</dcterms:modified>
</cp:coreProperties>
</file>